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438CD406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D215DC" w:rsidRPr="00D215DC">
        <w:rPr>
          <w:sz w:val="24"/>
          <w:lang w:val="es-MX"/>
        </w:rPr>
        <w:t>INC</w:t>
      </w:r>
      <w:r w:rsidR="00A06110">
        <w:rPr>
          <w:sz w:val="24"/>
          <w:lang w:val="es-MX"/>
        </w:rPr>
        <w:t>27542058</w:t>
      </w:r>
    </w:p>
    <w:p w14:paraId="17649928" w14:textId="73533FD3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A06110">
        <w:rPr>
          <w:sz w:val="24"/>
          <w:lang w:val="es-MX"/>
        </w:rPr>
        <w:t>30</w:t>
      </w:r>
      <w:r>
        <w:rPr>
          <w:sz w:val="24"/>
          <w:lang w:val="es-MX"/>
        </w:rPr>
        <w:t xml:space="preserve"> de septiembre de 2025</w:t>
      </w:r>
    </w:p>
    <w:p w14:paraId="368D5855" w14:textId="1572316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A06110">
        <w:rPr>
          <w:sz w:val="24"/>
          <w:lang w:val="es-MX"/>
        </w:rPr>
        <w:t>Yessenia Morales</w:t>
      </w:r>
      <w:r w:rsidR="00A06110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proofErr w:type="spellStart"/>
      <w:r w:rsidR="00181E08">
        <w:rPr>
          <w:sz w:val="24"/>
          <w:lang w:val="es-MX"/>
        </w:rPr>
        <w:t>Jose</w:t>
      </w:r>
      <w:proofErr w:type="spellEnd"/>
      <w:r w:rsidR="00181E08">
        <w:rPr>
          <w:sz w:val="24"/>
          <w:lang w:val="es-MX"/>
        </w:rPr>
        <w:t xml:space="preserve"> </w:t>
      </w:r>
      <w:proofErr w:type="spellStart"/>
      <w:r w:rsidR="00181E08">
        <w:rPr>
          <w:sz w:val="24"/>
          <w:lang w:val="es-MX"/>
        </w:rPr>
        <w:t>Lopez</w:t>
      </w:r>
      <w:proofErr w:type="spellEnd"/>
      <w:r w:rsidR="00181E08">
        <w:rPr>
          <w:sz w:val="24"/>
          <w:lang w:val="es-MX"/>
        </w:rPr>
        <w:tab/>
      </w:r>
    </w:p>
    <w:p w14:paraId="1F03CAC1" w14:textId="2B29FFB4" w:rsidR="00157B52" w:rsidRDefault="00A06110">
      <w:pPr>
        <w:rPr>
          <w:sz w:val="24"/>
          <w:lang w:val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FBDD34" wp14:editId="05436D78">
            <wp:simplePos x="0" y="0"/>
            <wp:positionH relativeFrom="margin">
              <wp:align>left</wp:align>
            </wp:positionH>
            <wp:positionV relativeFrom="paragraph">
              <wp:posOffset>618449</wp:posOffset>
            </wp:positionV>
            <wp:extent cx="6035583" cy="2677885"/>
            <wp:effectExtent l="0" t="0" r="3810" b="8255"/>
            <wp:wrapNone/>
            <wp:docPr id="1301127130" name="Imagen 2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127130" name="Imagen 2" descr="Interfaz de usuario gráfica, Texto, Aplicación, Correo electrónic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583" cy="267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44A1"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>Al querer pagar una póliza, el monto de la cotización calculado en UDIS no se convierte en pesos.</w:t>
      </w:r>
      <w:r>
        <w:rPr>
          <w:sz w:val="24"/>
          <w:lang w:val="es-MX"/>
        </w:rPr>
        <w:br/>
      </w:r>
      <w:r>
        <w:rPr>
          <w:sz w:val="24"/>
          <w:lang w:val="es-MX"/>
        </w:rPr>
        <w:br/>
      </w:r>
    </w:p>
    <w:p w14:paraId="15A74628" w14:textId="16E93215" w:rsidR="00C9620D" w:rsidRPr="00181E08" w:rsidRDefault="00A06110">
      <w:pPr>
        <w:rPr>
          <w:sz w:val="24"/>
          <w:lang w:val="es-MX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22E6F16" wp14:editId="15382DCE">
            <wp:simplePos x="0" y="0"/>
            <wp:positionH relativeFrom="margin">
              <wp:align>center</wp:align>
            </wp:positionH>
            <wp:positionV relativeFrom="paragraph">
              <wp:posOffset>2370512</wp:posOffset>
            </wp:positionV>
            <wp:extent cx="1944414" cy="2916621"/>
            <wp:effectExtent l="0" t="0" r="0" b="0"/>
            <wp:wrapNone/>
            <wp:docPr id="2008319782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319782" name="Imagen 1" descr="Interfaz de usuario gráfica, Texto, Aplicación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414" cy="2916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9620D" w:rsidRPr="00181E0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4062959">
    <w:abstractNumId w:val="8"/>
  </w:num>
  <w:num w:numId="2" w16cid:durableId="71590356">
    <w:abstractNumId w:val="6"/>
  </w:num>
  <w:num w:numId="3" w16cid:durableId="2126851009">
    <w:abstractNumId w:val="5"/>
  </w:num>
  <w:num w:numId="4" w16cid:durableId="609438215">
    <w:abstractNumId w:val="4"/>
  </w:num>
  <w:num w:numId="5" w16cid:durableId="1568299371">
    <w:abstractNumId w:val="7"/>
  </w:num>
  <w:num w:numId="6" w16cid:durableId="940995643">
    <w:abstractNumId w:val="3"/>
  </w:num>
  <w:num w:numId="7" w16cid:durableId="1809123259">
    <w:abstractNumId w:val="2"/>
  </w:num>
  <w:num w:numId="8" w16cid:durableId="1034354913">
    <w:abstractNumId w:val="1"/>
  </w:num>
  <w:num w:numId="9" w16cid:durableId="34651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6283"/>
    <w:rsid w:val="0006063C"/>
    <w:rsid w:val="0015074B"/>
    <w:rsid w:val="00157B52"/>
    <w:rsid w:val="00181E08"/>
    <w:rsid w:val="0025147D"/>
    <w:rsid w:val="0029639D"/>
    <w:rsid w:val="00326F90"/>
    <w:rsid w:val="003627DB"/>
    <w:rsid w:val="00620D5B"/>
    <w:rsid w:val="00A06110"/>
    <w:rsid w:val="00A544A1"/>
    <w:rsid w:val="00A57D35"/>
    <w:rsid w:val="00AA1D8D"/>
    <w:rsid w:val="00AB0A34"/>
    <w:rsid w:val="00B47730"/>
    <w:rsid w:val="00BB54BE"/>
    <w:rsid w:val="00C20764"/>
    <w:rsid w:val="00C9620D"/>
    <w:rsid w:val="00CB0664"/>
    <w:rsid w:val="00D215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</cp:revision>
  <dcterms:created xsi:type="dcterms:W3CDTF">2025-09-30T16:35:00Z</dcterms:created>
  <dcterms:modified xsi:type="dcterms:W3CDTF">2025-09-30T16:35:00Z</dcterms:modified>
  <cp:category/>
</cp:coreProperties>
</file>