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1612"/>
        <w:gridCol w:w="940"/>
        <w:gridCol w:w="980"/>
        <w:gridCol w:w="1396"/>
        <w:gridCol w:w="911"/>
        <w:gridCol w:w="1376"/>
      </w:tblGrid>
      <w:tr w:rsidR="00645E25" w:rsidRPr="007872E5" w14:paraId="5246D57E" w14:textId="77777777" w:rsidTr="00645E25">
        <w:trPr>
          <w:trHeight w:val="360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152D7A0" w14:textId="77777777" w:rsidR="00645E25" w:rsidRPr="007872E5" w:rsidRDefault="00645E25" w:rsidP="00645E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872E5">
              <w:rPr>
                <w:rFonts w:ascii="Calibri" w:eastAsia="Times New Roman" w:hAnsi="Calibri" w:cs="Calibri"/>
                <w:noProof/>
                <w:color w:val="000000"/>
                <w:lang w:eastAsia="es-MX"/>
              </w:rPr>
              <w:drawing>
                <wp:anchor distT="0" distB="0" distL="114300" distR="114300" simplePos="0" relativeHeight="251661312" behindDoc="0" locked="0" layoutInCell="1" allowOverlap="1" wp14:anchorId="185C8413" wp14:editId="30439702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-492760</wp:posOffset>
                  </wp:positionV>
                  <wp:extent cx="1152525" cy="742950"/>
                  <wp:effectExtent l="0" t="0" r="9525" b="0"/>
                  <wp:wrapNone/>
                  <wp:docPr id="4" name="Imagen 4" descr="C:\Users\Procesos\Pictures\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 descr="C:\Users\Procesos\Pictures\logo.pn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730" b="16346"/>
                          <a:stretch/>
                        </pic:blipFill>
                        <pic:spPr bwMode="auto">
                          <a:xfrm>
                            <a:off x="0" y="0"/>
                            <a:ext cx="11525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26D569" w14:textId="77777777" w:rsidR="00645E25" w:rsidRPr="007872E5" w:rsidRDefault="00645E25" w:rsidP="00645E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06D61782" w14:textId="5706C7C2" w:rsidR="00645E25" w:rsidRPr="00645E25" w:rsidRDefault="00645E25" w:rsidP="00645E2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5411C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Programa de control de documentos de procesos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center"/>
            <w:hideMark/>
          </w:tcPr>
          <w:p w14:paraId="5E50868E" w14:textId="77777777" w:rsidR="00645E25" w:rsidRPr="00645E25" w:rsidRDefault="00645E25" w:rsidP="00645E2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 w:themeColor="background1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color w:val="FFFFFF" w:themeColor="background1"/>
                <w:lang w:eastAsia="es-MX"/>
              </w:rPr>
              <w:t xml:space="preserve">Elaboración </w:t>
            </w:r>
          </w:p>
        </w:tc>
      </w:tr>
      <w:tr w:rsidR="00A949E7" w:rsidRPr="007872E5" w14:paraId="3E9CBD94" w14:textId="77777777" w:rsidTr="00645E25">
        <w:trPr>
          <w:trHeight w:val="375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2792FCC" w14:textId="77777777" w:rsidR="00A949E7" w:rsidRPr="007872E5" w:rsidRDefault="00A949E7" w:rsidP="00CF6C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7E2B6399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D127" w14:textId="6EA4F610" w:rsidR="00A949E7" w:rsidRPr="007872E5" w:rsidRDefault="00CA197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SEP</w:t>
            </w:r>
            <w:r w:rsidR="002D1B0B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2025</w:t>
            </w:r>
          </w:p>
        </w:tc>
      </w:tr>
      <w:tr w:rsidR="00A949E7" w:rsidRPr="007872E5" w14:paraId="63C32BE1" w14:textId="77777777" w:rsidTr="00645E25">
        <w:trPr>
          <w:trHeight w:val="330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E21ACA3" w14:textId="77777777" w:rsidR="00A949E7" w:rsidRPr="007872E5" w:rsidRDefault="00A949E7" w:rsidP="00CF6C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0CE8A2D7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53BBB95E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 w:themeColor="background1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color w:val="FFFFFF" w:themeColor="background1"/>
                <w:lang w:eastAsia="es-MX"/>
              </w:rPr>
              <w:t>Folio</w:t>
            </w:r>
          </w:p>
        </w:tc>
      </w:tr>
      <w:tr w:rsidR="00A949E7" w:rsidRPr="007872E5" w14:paraId="4E74B232" w14:textId="77777777" w:rsidTr="00645E25">
        <w:trPr>
          <w:trHeight w:val="345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17743AF" w14:textId="77777777" w:rsidR="00A949E7" w:rsidRPr="007872E5" w:rsidRDefault="00A949E7" w:rsidP="00CF6C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676C6E75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66F32" w14:textId="697FBB22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  <w:t>PUESTO-ADM-CAP-03</w:t>
            </w:r>
            <w:r w:rsidR="00CA1977"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  <w:t>-A</w:t>
            </w:r>
          </w:p>
        </w:tc>
      </w:tr>
      <w:tr w:rsidR="00A949E7" w:rsidRPr="007872E5" w14:paraId="06D5432B" w14:textId="77777777" w:rsidTr="00CF6C0B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50A9E" w14:textId="4E4DCEB7" w:rsidR="00A949E7" w:rsidRPr="007872E5" w:rsidRDefault="002D1B0B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Descriptivos de puesto de C</w:t>
            </w:r>
            <w:r w:rsidR="00A949E7" w:rsidRPr="007872E5">
              <w:rPr>
                <w:rFonts w:ascii="Montserrat" w:eastAsia="Times New Roman" w:hAnsi="Montserrat" w:cs="Calibri"/>
                <w:color w:val="000000"/>
                <w:lang w:eastAsia="es-MX"/>
              </w:rPr>
              <w:t>apacitador</w:t>
            </w:r>
            <w:r w:rsidR="00FA0E78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de Consolidados</w:t>
            </w:r>
          </w:p>
        </w:tc>
      </w:tr>
      <w:tr w:rsidR="00A949E7" w:rsidRPr="007872E5" w14:paraId="1354F4D0" w14:textId="77777777" w:rsidTr="00645E25">
        <w:trPr>
          <w:trHeight w:val="420"/>
        </w:trPr>
        <w:tc>
          <w:tcPr>
            <w:tcW w:w="93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3E7E6E29" w14:textId="288FB95D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Documentos de Procesos Operativos Administrativos de Rino Risk, Agentes de Seguros S.A</w:t>
            </w:r>
            <w:r w:rsidR="00645E25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.</w:t>
            </w:r>
            <w:r w:rsidRPr="00645E25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 xml:space="preserve"> de C.V</w:t>
            </w:r>
            <w:r w:rsidR="00645E25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.</w:t>
            </w:r>
          </w:p>
        </w:tc>
      </w:tr>
      <w:tr w:rsidR="00A949E7" w:rsidRPr="007872E5" w14:paraId="3D5122E7" w14:textId="77777777" w:rsidTr="00CC5A95">
        <w:trPr>
          <w:trHeight w:val="15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81D7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EA5F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337A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97A1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B9D5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D8A6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41F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716C7F4C" w14:textId="77777777" w:rsidTr="00645E25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CB4DC18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DATOS GENERALES</w:t>
            </w:r>
          </w:p>
        </w:tc>
      </w:tr>
      <w:tr w:rsidR="00A949E7" w:rsidRPr="007872E5" w14:paraId="7C4F94DF" w14:textId="77777777" w:rsidTr="00CF6C0B">
        <w:trPr>
          <w:trHeight w:val="360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5C8D1A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Área: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Administración </w:t>
            </w: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E2071" w14:textId="1A6DC720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Puesto genérico</w:t>
            </w:r>
            <w:r w:rsidRPr="007872E5">
              <w:rPr>
                <w:rFonts w:ascii="Montserrat" w:eastAsia="Times New Roman" w:hAnsi="Montserrat" w:cs="Calibri"/>
                <w:color w:val="000000"/>
                <w:lang w:eastAsia="es-MX"/>
              </w:rPr>
              <w:t>: Capacitador</w:t>
            </w:r>
            <w:r w:rsidR="005B344D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de </w:t>
            </w:r>
            <w:r w:rsidR="00FA0E78">
              <w:rPr>
                <w:rFonts w:ascii="Montserrat" w:eastAsia="Times New Roman" w:hAnsi="Montserrat" w:cs="Calibri"/>
                <w:color w:val="000000"/>
                <w:lang w:eastAsia="es-MX"/>
              </w:rPr>
              <w:t>Consolidados</w:t>
            </w:r>
          </w:p>
        </w:tc>
      </w:tr>
      <w:tr w:rsidR="00A949E7" w:rsidRPr="007872E5" w14:paraId="26898CBD" w14:textId="77777777" w:rsidTr="00CF6C0B">
        <w:trPr>
          <w:trHeight w:val="36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18BD" w14:textId="3E6DFEDF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 xml:space="preserve">Reporta </w:t>
            </w:r>
            <w:r w:rsidR="00645E25"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a:</w:t>
            </w:r>
            <w:r w:rsidR="00645E25" w:rsidRPr="007872E5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Dirección</w:t>
            </w:r>
            <w:r w:rsidRPr="007872E5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operativa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C987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 xml:space="preserve">No. De plazas: 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3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02BA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Clave del puesto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: CAP-03</w:t>
            </w:r>
          </w:p>
        </w:tc>
      </w:tr>
      <w:tr w:rsidR="00A949E7" w:rsidRPr="007872E5" w14:paraId="25055921" w14:textId="77777777" w:rsidTr="00CC5A95">
        <w:trPr>
          <w:trHeight w:val="24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E91C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7E5C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692F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2125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3F97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51B5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5C08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7AB3CFFA" w14:textId="77777777" w:rsidTr="00645E25">
        <w:trPr>
          <w:trHeight w:val="360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5938FFA2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UBICACIÓN EN ESTRUCUTRA ORGANIZACIONAL</w:t>
            </w:r>
          </w:p>
        </w:tc>
      </w:tr>
      <w:tr w:rsidR="00A949E7" w:rsidRPr="007872E5" w14:paraId="7F9DB610" w14:textId="77777777" w:rsidTr="00CF6C0B">
        <w:trPr>
          <w:trHeight w:val="360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99C3" w14:textId="77777777" w:rsidR="00A949E7" w:rsidRPr="007872E5" w:rsidRDefault="002D1B0B" w:rsidP="002D1B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Director general&gt;&gt;Gerente Recursos Humanos</w:t>
            </w:r>
            <w:r w:rsidR="00A949E7"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&gt;&gt;Capacitador</w:t>
            </w:r>
          </w:p>
        </w:tc>
      </w:tr>
      <w:tr w:rsidR="00A949E7" w:rsidRPr="007872E5" w14:paraId="4EFFE258" w14:textId="77777777" w:rsidTr="00CC5A95">
        <w:trPr>
          <w:trHeight w:val="16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770D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15A6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58AC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9062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C788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94A1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BD7BB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6303C7FA" w14:textId="77777777" w:rsidTr="00645E25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499B39C3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OBJETIVO DEL PUESTO</w:t>
            </w:r>
          </w:p>
        </w:tc>
      </w:tr>
      <w:tr w:rsidR="00A949E7" w:rsidRPr="007872E5" w14:paraId="3304B33B" w14:textId="77777777" w:rsidTr="00CF6C0B">
        <w:trPr>
          <w:trHeight w:val="175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D566" w14:textId="1379FC49" w:rsidR="00A949E7" w:rsidRDefault="00A949E7" w:rsidP="002D1B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Planear, implementar, administrar y certificar la capacitación de la plantilla de </w:t>
            </w:r>
            <w:r w:rsidR="006C0FEA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agentes de seguro consolidados 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en base a su cardex de capacitación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.</w:t>
            </w:r>
          </w:p>
          <w:p w14:paraId="02DB52D0" w14:textId="006C3974" w:rsidR="006C0FEA" w:rsidRPr="007872E5" w:rsidRDefault="006C0FEA" w:rsidP="002D1B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6C0FEA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Brindar capacitación especializada a agentes de seguros con experiencia, resolviendo dudas técnicas y específicas sobre productos, procesos, beneficios, condiciones generales y diferenciadores competitivos. Su función es fortalecer el conocimiento experto de los agentes para mejorar su tasa de cierre, retención y posicionamiento.</w:t>
            </w:r>
          </w:p>
        </w:tc>
      </w:tr>
      <w:tr w:rsidR="00A949E7" w:rsidRPr="007872E5" w14:paraId="7A07D3D9" w14:textId="77777777" w:rsidTr="00CC5A95">
        <w:trPr>
          <w:trHeight w:val="16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A4B8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FFDC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6CAC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BC7C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84C9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058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4682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3D3BE9E1" w14:textId="77777777" w:rsidTr="00645E25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195717E2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RELACIONES</w:t>
            </w:r>
          </w:p>
        </w:tc>
      </w:tr>
      <w:tr w:rsidR="00A949E7" w:rsidRPr="007872E5" w14:paraId="506D3331" w14:textId="77777777" w:rsidTr="002D1B0B">
        <w:trPr>
          <w:trHeight w:val="17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4018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Internas</w:t>
            </w:r>
          </w:p>
        </w:tc>
        <w:tc>
          <w:tcPr>
            <w:tcW w:w="7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AD04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Todos los colaboradores de Rino Risk.</w:t>
            </w:r>
          </w:p>
        </w:tc>
      </w:tr>
      <w:tr w:rsidR="00A949E7" w:rsidRPr="007872E5" w14:paraId="60DE5D23" w14:textId="77777777" w:rsidTr="002D1B0B">
        <w:trPr>
          <w:trHeight w:val="174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B63F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Externas</w:t>
            </w:r>
          </w:p>
        </w:tc>
        <w:tc>
          <w:tcPr>
            <w:tcW w:w="7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4163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Agentes de seguros y compañías aseguradoras.</w:t>
            </w:r>
          </w:p>
        </w:tc>
      </w:tr>
      <w:tr w:rsidR="00A949E7" w:rsidRPr="007872E5" w14:paraId="4F6371C7" w14:textId="77777777" w:rsidTr="00CC5A9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F050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1CC8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F7D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4B52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5151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8A09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4D9E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5C0E70DE" w14:textId="77777777" w:rsidTr="00645E25">
        <w:trPr>
          <w:trHeight w:val="34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3510AECB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FUNCIONES</w:t>
            </w:r>
          </w:p>
        </w:tc>
      </w:tr>
      <w:tr w:rsidR="00A949E7" w:rsidRPr="007872E5" w14:paraId="69FDB1AB" w14:textId="77777777" w:rsidTr="002D1B0B">
        <w:trPr>
          <w:trHeight w:val="2551"/>
        </w:trPr>
        <w:tc>
          <w:tcPr>
            <w:tcW w:w="937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810B" w14:textId="38FD1668" w:rsidR="00F657BD" w:rsidRDefault="00F657BD" w:rsidP="00365D3F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F657BD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Diseñar e impartir sesiones técnicas y avanzadas sobre productos clave (GMM, VIDA, AUTOS, DAÑOS)</w:t>
            </w:r>
          </w:p>
          <w:p w14:paraId="60516933" w14:textId="1355C185" w:rsidR="00F657BD" w:rsidRDefault="00F657BD" w:rsidP="00365D3F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F657BD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Generar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e implementar</w:t>
            </w:r>
            <w:r w:rsidRPr="00F657BD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materiales de consulta, como vídeos, fichas técnicas, guías rápidas y evaluaciones en herramientas digitales</w:t>
            </w:r>
          </w:p>
          <w:p w14:paraId="1DD4BCD5" w14:textId="5BEDD8B7" w:rsidR="00F657BD" w:rsidRDefault="00F657BD" w:rsidP="00365D3F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F657BD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Mantener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actualizada a la fuerza de ventas</w:t>
            </w:r>
            <w:r w:rsidRPr="00F657BD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actualiza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n</w:t>
            </w:r>
            <w:r w:rsidRPr="00F657BD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do sobre cambios en productos, tarifas, condiciones y normativas.</w:t>
            </w:r>
          </w:p>
          <w:p w14:paraId="4E9FD6AC" w14:textId="46EDCFDA" w:rsidR="00F657BD" w:rsidRDefault="00F657BD" w:rsidP="00365D3F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F657BD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Gestionar visitas a las oficinas de los agentes TOP para 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capacitación del agente y </w:t>
            </w:r>
            <w:r w:rsidRPr="00F657BD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su plantilla de colaboradores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.</w:t>
            </w:r>
          </w:p>
          <w:p w14:paraId="745768A8" w14:textId="77777777" w:rsidR="00603853" w:rsidRDefault="00F657BD" w:rsidP="002B7CA4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F657BD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Coordinar sesiones con especialistas de producto de las distintas compañías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de seguros e implementar campañas para impulsar las sesiones.</w:t>
            </w:r>
          </w:p>
          <w:p w14:paraId="530ECB17" w14:textId="6AD8BB6D" w:rsidR="002B7CA4" w:rsidRDefault="002B7CA4" w:rsidP="002B7CA4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lastRenderedPageBreak/>
              <w:t>Aseguramiento de la correcta capacitación dentro de la primera semana de los agentes que se conecten con las diferentes compañías en convenio con la promotoría.</w:t>
            </w:r>
          </w:p>
          <w:p w14:paraId="2ADCB54F" w14:textId="77777777" w:rsidR="002B7CA4" w:rsidRDefault="002B7CA4" w:rsidP="002B7CA4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Generar, implementar campañas y capacitar sobre herramientas digitales RINO (RINO APP, </w:t>
            </w:r>
            <w:r w:rsidR="00F9600E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PORTAL RINO, ODOO)</w:t>
            </w:r>
          </w:p>
          <w:p w14:paraId="5E5B2740" w14:textId="4285BFFB" w:rsidR="00406EB3" w:rsidRPr="00406EB3" w:rsidRDefault="00406EB3" w:rsidP="00406EB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BF57C3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Proporcionar recursos y herramientas de autoestudio para la preparación y obtención de la cédula de agentes de seguros.</w:t>
            </w:r>
          </w:p>
        </w:tc>
      </w:tr>
      <w:tr w:rsidR="00A949E7" w:rsidRPr="007872E5" w14:paraId="41913672" w14:textId="77777777" w:rsidTr="00CF6C0B">
        <w:trPr>
          <w:trHeight w:val="450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CAC8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A949E7" w:rsidRPr="007872E5" w14:paraId="5D8048BF" w14:textId="77777777" w:rsidTr="00CF6C0B">
        <w:trPr>
          <w:trHeight w:val="450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7A71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A949E7" w:rsidRPr="007872E5" w14:paraId="77B802D8" w14:textId="77777777" w:rsidTr="00CF6C0B">
        <w:trPr>
          <w:trHeight w:val="450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9F6E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A949E7" w:rsidRPr="007872E5" w14:paraId="0B0B2CF2" w14:textId="77777777" w:rsidTr="00CF6C0B">
        <w:trPr>
          <w:trHeight w:val="570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0809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A949E7" w:rsidRPr="007872E5" w14:paraId="7FEAF3D5" w14:textId="77777777" w:rsidTr="002D1B0B">
        <w:trPr>
          <w:trHeight w:val="830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7F410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CC6FA81" w14:textId="77777777" w:rsidR="00645E25" w:rsidRDefault="00645E25"/>
    <w:tbl>
      <w:tblPr>
        <w:tblW w:w="93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1612"/>
        <w:gridCol w:w="940"/>
        <w:gridCol w:w="980"/>
        <w:gridCol w:w="1396"/>
        <w:gridCol w:w="911"/>
        <w:gridCol w:w="1376"/>
      </w:tblGrid>
      <w:tr w:rsidR="00A949E7" w:rsidRPr="007872E5" w14:paraId="5755EE87" w14:textId="77777777" w:rsidTr="00645E25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BD0C"/>
            <w:noWrap/>
            <w:vAlign w:val="bottom"/>
            <w:hideMark/>
          </w:tcPr>
          <w:p w14:paraId="73993367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1D2244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1D2244"/>
                <w:sz w:val="24"/>
                <w:szCs w:val="24"/>
                <w:lang w:eastAsia="es-MX"/>
              </w:rPr>
              <w:t>PERFIL</w:t>
            </w:r>
          </w:p>
        </w:tc>
      </w:tr>
      <w:tr w:rsidR="00A949E7" w:rsidRPr="007872E5" w14:paraId="7555C664" w14:textId="77777777" w:rsidTr="00645E25">
        <w:trPr>
          <w:trHeight w:val="360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16AC917B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ESCOLARIDAD REQUERIDA</w:t>
            </w:r>
          </w:p>
        </w:tc>
      </w:tr>
      <w:tr w:rsidR="00A949E7" w:rsidRPr="007872E5" w14:paraId="13A30001" w14:textId="77777777" w:rsidTr="00CC5A95">
        <w:trPr>
          <w:trHeight w:val="598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8D8B2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  <w:t>Educación básica: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E13EF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  <w:t>Educación media superior: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F879F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Educación técnica y/o equivalente:</w:t>
            </w: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br/>
              <w:t>x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2C9C3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  <w:t>Educación superior:</w:t>
            </w: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  <w:br/>
              <w:t>x</w:t>
            </w:r>
          </w:p>
        </w:tc>
      </w:tr>
      <w:tr w:rsidR="00A949E7" w:rsidRPr="007872E5" w14:paraId="3D13A200" w14:textId="77777777" w:rsidTr="00CF6C0B">
        <w:trPr>
          <w:trHeight w:val="210"/>
        </w:trPr>
        <w:tc>
          <w:tcPr>
            <w:tcW w:w="7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E8BF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E50B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270C7C8C" w14:textId="77777777" w:rsidTr="00645E25">
        <w:trPr>
          <w:trHeight w:val="142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353AAD06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CONOCIMIENTOS</w:t>
            </w:r>
          </w:p>
        </w:tc>
      </w:tr>
      <w:tr w:rsidR="00A949E7" w:rsidRPr="007872E5" w14:paraId="5EE73459" w14:textId="77777777" w:rsidTr="002D1B0B">
        <w:trPr>
          <w:trHeight w:val="767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D7A2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Conocimientos amplios en seguros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Conocimientos en compañías asegurados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Técnicas de enseñanza</w:t>
            </w:r>
          </w:p>
        </w:tc>
      </w:tr>
      <w:tr w:rsidR="00A949E7" w:rsidRPr="007872E5" w14:paraId="578E8E8F" w14:textId="77777777" w:rsidTr="00CF6C0B">
        <w:trPr>
          <w:trHeight w:val="135"/>
        </w:trPr>
        <w:tc>
          <w:tcPr>
            <w:tcW w:w="93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13A5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lang w:eastAsia="es-MX"/>
              </w:rPr>
              <w:t> </w:t>
            </w:r>
          </w:p>
        </w:tc>
      </w:tr>
      <w:tr w:rsidR="00A949E7" w:rsidRPr="007872E5" w14:paraId="012DCF0B" w14:textId="77777777" w:rsidTr="00645E25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12FFFA30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EXPERIENCIA LABORAL/HABILIDADES</w:t>
            </w:r>
          </w:p>
        </w:tc>
      </w:tr>
      <w:tr w:rsidR="00A949E7" w:rsidRPr="007872E5" w14:paraId="41EB1D65" w14:textId="77777777" w:rsidTr="00CF6C0B">
        <w:trPr>
          <w:trHeight w:val="450"/>
        </w:trPr>
        <w:tc>
          <w:tcPr>
            <w:tcW w:w="937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120D" w14:textId="77777777" w:rsidR="00A74678" w:rsidRPr="00A74678" w:rsidRDefault="00A74678" w:rsidP="00A74678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A74678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Licenciatura en áreas pedagógicas, económicas o de comunicación.</w:t>
            </w:r>
          </w:p>
          <w:p w14:paraId="010643C2" w14:textId="497D8812" w:rsidR="00A74678" w:rsidRPr="00A74678" w:rsidRDefault="00A74678" w:rsidP="00A74678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A74678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Conocimiento profundo del sector asegurador y productos financieros.</w:t>
            </w:r>
          </w:p>
          <w:p w14:paraId="68622471" w14:textId="19EDE2FA" w:rsidR="00A74678" w:rsidRPr="00A74678" w:rsidRDefault="00A74678" w:rsidP="00A74678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A74678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Experiencia mínima de 3 años como capacitador.</w:t>
            </w:r>
          </w:p>
          <w:p w14:paraId="181D0162" w14:textId="0CB73509" w:rsidR="00A74678" w:rsidRPr="00A74678" w:rsidRDefault="00A74678" w:rsidP="00A74678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A74678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Habilidad para explicar temas técnicos de forma clara y estratégica.</w:t>
            </w:r>
          </w:p>
          <w:p w14:paraId="556C9709" w14:textId="51698300" w:rsidR="00A949E7" w:rsidRPr="007872E5" w:rsidRDefault="00A74678" w:rsidP="00A74678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A74678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Excelente comunicación, enfoque a resultados y pensamiento analítico.</w:t>
            </w:r>
          </w:p>
        </w:tc>
      </w:tr>
      <w:tr w:rsidR="00A949E7" w:rsidRPr="007872E5" w14:paraId="15857AC5" w14:textId="77777777" w:rsidTr="002D1B0B">
        <w:trPr>
          <w:trHeight w:val="1294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8AEC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A949E7" w:rsidRPr="007872E5" w14:paraId="2A782429" w14:textId="77777777" w:rsidTr="00CC5A9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94EF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6599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711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E595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4C63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41D6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A0B5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26362FCE" w14:textId="77777777" w:rsidTr="00645E25">
        <w:trPr>
          <w:trHeight w:val="70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5E0FFBA7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APTITUDES</w:t>
            </w:r>
          </w:p>
        </w:tc>
      </w:tr>
      <w:tr w:rsidR="00A949E7" w:rsidRPr="007872E5" w14:paraId="3EFA2088" w14:textId="77777777" w:rsidTr="00CC5A95">
        <w:trPr>
          <w:trHeight w:val="70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A82A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Proactivo</w:t>
            </w: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FAD3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Motivacional</w:t>
            </w:r>
          </w:p>
        </w:tc>
      </w:tr>
      <w:tr w:rsidR="00A949E7" w:rsidRPr="007872E5" w14:paraId="322DAE83" w14:textId="77777777" w:rsidTr="00CC5A95">
        <w:trPr>
          <w:trHeight w:val="70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DDDF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Organizado</w:t>
            </w: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6D08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Enfoque</w:t>
            </w:r>
          </w:p>
        </w:tc>
      </w:tr>
      <w:tr w:rsidR="00A949E7" w:rsidRPr="007872E5" w14:paraId="0CDC580F" w14:textId="77777777" w:rsidTr="00CC5A95">
        <w:trPr>
          <w:trHeight w:val="70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B2EE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Gestión de tiempo</w:t>
            </w: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180C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Responsable</w:t>
            </w:r>
          </w:p>
        </w:tc>
      </w:tr>
      <w:tr w:rsidR="00A949E7" w:rsidRPr="007872E5" w14:paraId="5B7CB1FB" w14:textId="77777777" w:rsidTr="00CC5A95">
        <w:trPr>
          <w:trHeight w:val="19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E6CD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3EE3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3A0C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9EF2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99C8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6EC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184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7055812C" w14:textId="77777777" w:rsidTr="00645E25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59C4DCBF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DESTREZAS</w:t>
            </w:r>
          </w:p>
        </w:tc>
      </w:tr>
      <w:tr w:rsidR="00A949E7" w:rsidRPr="007872E5" w14:paraId="33EF413D" w14:textId="77777777" w:rsidTr="00CC5A95">
        <w:trPr>
          <w:trHeight w:val="7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6382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Manuales</w:t>
            </w:r>
          </w:p>
        </w:tc>
        <w:tc>
          <w:tcPr>
            <w:tcW w:w="7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22B4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Manejo de equipo de cómputo y telefónico.</w:t>
            </w:r>
          </w:p>
        </w:tc>
      </w:tr>
      <w:tr w:rsidR="00A949E7" w:rsidRPr="007872E5" w14:paraId="3167DBE4" w14:textId="77777777" w:rsidTr="00CF6C0B">
        <w:trPr>
          <w:trHeight w:val="36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7F92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Mentales</w:t>
            </w:r>
          </w:p>
        </w:tc>
        <w:tc>
          <w:tcPr>
            <w:tcW w:w="7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1002" w14:textId="635320A0" w:rsidR="00A949E7" w:rsidRPr="007872E5" w:rsidRDefault="005809A4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Excelente e</w:t>
            </w:r>
            <w:r w:rsidR="00A949E7"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xpresión oral y escrita</w:t>
            </w:r>
          </w:p>
        </w:tc>
      </w:tr>
      <w:tr w:rsidR="00A949E7" w:rsidRPr="007872E5" w14:paraId="73B21841" w14:textId="77777777" w:rsidTr="00CC5A95">
        <w:trPr>
          <w:trHeight w:val="24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9862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F0A5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CC52" w14:textId="6D5AA29B" w:rsidR="00A949E7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491CF4F7" w14:textId="76EE8DDB" w:rsidR="00645E25" w:rsidRDefault="00645E25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38C4FA81" w14:textId="77CAE8B9" w:rsidR="00645E25" w:rsidRDefault="00645E25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3E4EF472" w14:textId="7604A156" w:rsidR="00645E25" w:rsidRDefault="00645E25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2AAE5DF9" w14:textId="7E57EB80" w:rsidR="00645E25" w:rsidRDefault="00645E25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0DF289BC" w14:textId="2C9AAB11" w:rsidR="00645E25" w:rsidRDefault="00645E25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44A186BD" w14:textId="03BAD928" w:rsidR="00645E25" w:rsidRDefault="00645E25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32297480" w14:textId="7B672957" w:rsidR="00645E25" w:rsidRDefault="00645E25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3FA9DC73" w14:textId="77777777" w:rsidR="00645E25" w:rsidRDefault="00645E25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45605296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1471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059E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850C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E091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09C24A70" w14:textId="77777777" w:rsidTr="00645E25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1D2244"/>
            <w:noWrap/>
            <w:vAlign w:val="bottom"/>
            <w:hideMark/>
          </w:tcPr>
          <w:p w14:paraId="12595FF1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lastRenderedPageBreak/>
              <w:t>RESULTADOS ESPERADOS</w:t>
            </w:r>
          </w:p>
        </w:tc>
      </w:tr>
      <w:tr w:rsidR="00A949E7" w:rsidRPr="007872E5" w14:paraId="2875BF5E" w14:textId="77777777" w:rsidTr="00CF6C0B">
        <w:trPr>
          <w:trHeight w:val="2302"/>
        </w:trPr>
        <w:tc>
          <w:tcPr>
            <w:tcW w:w="93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4B79E" w14:textId="2F9B3EF2" w:rsidR="00F9600E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1. Lograr la capacitación del 100% de agentes </w:t>
            </w:r>
            <w:r w:rsidR="00645E2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consolidados que lo requieran en las</w:t>
            </w:r>
            <w:r w:rsidR="00F9600E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diferentes compañías.</w:t>
            </w:r>
          </w:p>
          <w:p w14:paraId="7DAE72C4" w14:textId="6AD3B09A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2. </w:t>
            </w:r>
            <w:r w:rsidR="00F9600E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Lograr la capacitación del 100% de la plantilla asignada de las herramientas digitales Rino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.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 xml:space="preserve">3. Mantener actualizada y administrada al 100% </w:t>
            </w:r>
            <w:r w:rsidR="00645E2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la Rino academia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con todas las compañías de seguros que Rino Risk tenga en convenio.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 xml:space="preserve">4. </w:t>
            </w:r>
            <w:r w:rsidR="005809A4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Lograr el 100% de las visitas de la plantilla de Agentes asignados.</w:t>
            </w:r>
          </w:p>
        </w:tc>
      </w:tr>
      <w:tr w:rsidR="00A949E7" w:rsidRPr="007872E5" w14:paraId="69A592D8" w14:textId="77777777" w:rsidTr="00CC5A95">
        <w:trPr>
          <w:trHeight w:val="22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B3DDC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0EA0E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FD95A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2295D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99C31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9E19D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10766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4FDBD425" w14:textId="77777777" w:rsidTr="00645E25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0FFF4A8E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PLAN DE CAPACITACION</w:t>
            </w:r>
          </w:p>
        </w:tc>
      </w:tr>
      <w:tr w:rsidR="00A949E7" w:rsidRPr="007872E5" w14:paraId="57DEB572" w14:textId="77777777" w:rsidTr="002D1B0B">
        <w:trPr>
          <w:trHeight w:val="1598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6FE0" w14:textId="477F6343" w:rsidR="00A949E7" w:rsidRPr="007872E5" w:rsidRDefault="00A949E7" w:rsidP="002D1B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Filosofía de marca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Productos y Procesos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Grupos de aprendizaje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Evaluador de aprendizaje digital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 xml:space="preserve">Facilitador de aprendizaje digital 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Productos de las aseguradoras con las que Rino Risk tenga convenio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 xml:space="preserve">Procesos de las aseguradoras con las que </w:t>
            </w:r>
            <w:r w:rsidR="00645E25"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Rino Risk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tenga convenio</w:t>
            </w:r>
          </w:p>
        </w:tc>
      </w:tr>
    </w:tbl>
    <w:p w14:paraId="63CA9247" w14:textId="77777777" w:rsidR="00645E25" w:rsidRDefault="00645E25"/>
    <w:tbl>
      <w:tblPr>
        <w:tblW w:w="93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1612"/>
        <w:gridCol w:w="940"/>
        <w:gridCol w:w="980"/>
        <w:gridCol w:w="1396"/>
        <w:gridCol w:w="911"/>
        <w:gridCol w:w="1376"/>
      </w:tblGrid>
      <w:tr w:rsidR="00A949E7" w:rsidRPr="007872E5" w14:paraId="5E011BD9" w14:textId="77777777" w:rsidTr="00645E25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15E3C4C9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ALCANCE DEL PROGRESO Y PROMOCIÓN</w:t>
            </w:r>
          </w:p>
        </w:tc>
      </w:tr>
      <w:tr w:rsidR="00A949E7" w:rsidRPr="007872E5" w14:paraId="7E934C6D" w14:textId="77777777" w:rsidTr="002D1B0B">
        <w:trPr>
          <w:trHeight w:val="352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42F3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Gerente de ventas</w:t>
            </w:r>
          </w:p>
        </w:tc>
      </w:tr>
      <w:tr w:rsidR="00A949E7" w:rsidRPr="007872E5" w14:paraId="0665F596" w14:textId="77777777" w:rsidTr="00CC5A9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DE04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395D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6CA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B0D6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D2BE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8410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26C3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4941D2FC" w14:textId="77777777" w:rsidTr="00645E25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108B40CE" w14:textId="77777777" w:rsidR="00A949E7" w:rsidRPr="00645E2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CONDICIONES DE TRABAJO</w:t>
            </w:r>
          </w:p>
        </w:tc>
      </w:tr>
      <w:tr w:rsidR="00A949E7" w:rsidRPr="007872E5" w14:paraId="4CF176B4" w14:textId="77777777" w:rsidTr="002D1B0B">
        <w:trPr>
          <w:trHeight w:val="138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F791" w14:textId="77777777" w:rsidR="00A949E7" w:rsidRPr="007872E5" w:rsidRDefault="00A949E7" w:rsidP="002D1B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Carga laboral: 48 horas.</w:t>
            </w:r>
          </w:p>
        </w:tc>
      </w:tr>
    </w:tbl>
    <w:p w14:paraId="6663A923" w14:textId="77777777" w:rsidR="002677AF" w:rsidRDefault="002677AF"/>
    <w:sectPr w:rsidR="002677AF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36AA0" w14:textId="77777777" w:rsidR="00A069D7" w:rsidRDefault="00A069D7" w:rsidP="00CA1977">
      <w:pPr>
        <w:spacing w:after="0" w:line="240" w:lineRule="auto"/>
      </w:pPr>
      <w:r>
        <w:separator/>
      </w:r>
    </w:p>
  </w:endnote>
  <w:endnote w:type="continuationSeparator" w:id="0">
    <w:p w14:paraId="1D7FC3E9" w14:textId="77777777" w:rsidR="00A069D7" w:rsidRDefault="00A069D7" w:rsidP="00CA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3499B" w14:textId="77777777" w:rsidR="00CA1977" w:rsidRDefault="00CA1977" w:rsidP="00CA1977">
    <w:pPr>
      <w:pStyle w:val="Piedepgina"/>
    </w:pPr>
    <w:r>
      <w:tab/>
    </w:r>
    <w:r>
      <w:tab/>
      <w:t>F-PRO-001-A</w:t>
    </w:r>
  </w:p>
  <w:p w14:paraId="52269FE8" w14:textId="77777777" w:rsidR="00CA1977" w:rsidRPr="00CA1977" w:rsidRDefault="00CA1977" w:rsidP="00CA19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B339C" w14:textId="77777777" w:rsidR="00A069D7" w:rsidRDefault="00A069D7" w:rsidP="00CA1977">
      <w:pPr>
        <w:spacing w:after="0" w:line="240" w:lineRule="auto"/>
      </w:pPr>
      <w:r>
        <w:separator/>
      </w:r>
    </w:p>
  </w:footnote>
  <w:footnote w:type="continuationSeparator" w:id="0">
    <w:p w14:paraId="79B29983" w14:textId="77777777" w:rsidR="00A069D7" w:rsidRDefault="00A069D7" w:rsidP="00CA1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43F8B"/>
    <w:multiLevelType w:val="hybridMultilevel"/>
    <w:tmpl w:val="1EEC9F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9E7"/>
    <w:rsid w:val="00064CFA"/>
    <w:rsid w:val="00114EE0"/>
    <w:rsid w:val="002677AF"/>
    <w:rsid w:val="002B7CA4"/>
    <w:rsid w:val="002D1B0B"/>
    <w:rsid w:val="00365D3F"/>
    <w:rsid w:val="00406EB3"/>
    <w:rsid w:val="004C4CB1"/>
    <w:rsid w:val="005809A4"/>
    <w:rsid w:val="005B344D"/>
    <w:rsid w:val="00603853"/>
    <w:rsid w:val="00645E25"/>
    <w:rsid w:val="006C0FEA"/>
    <w:rsid w:val="00871638"/>
    <w:rsid w:val="00A069D7"/>
    <w:rsid w:val="00A74678"/>
    <w:rsid w:val="00A949E7"/>
    <w:rsid w:val="00C40D34"/>
    <w:rsid w:val="00CA1977"/>
    <w:rsid w:val="00CC5A95"/>
    <w:rsid w:val="00E11229"/>
    <w:rsid w:val="00F657BD"/>
    <w:rsid w:val="00F9600E"/>
    <w:rsid w:val="00FA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BE103"/>
  <w15:chartTrackingRefBased/>
  <w15:docId w15:val="{A650D5D0-0021-4166-81E5-730168DC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9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1B0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A19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1977"/>
  </w:style>
  <w:style w:type="paragraph" w:styleId="Piedepgina">
    <w:name w:val="footer"/>
    <w:basedOn w:val="Normal"/>
    <w:link w:val="PiedepginaCar"/>
    <w:uiPriority w:val="99"/>
    <w:unhideWhenUsed/>
    <w:rsid w:val="00CA19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</dc:creator>
  <cp:keywords/>
  <dc:description/>
  <cp:lastModifiedBy>ivan hernandez</cp:lastModifiedBy>
  <cp:revision>4</cp:revision>
  <cp:lastPrinted>2025-09-03T22:51:00Z</cp:lastPrinted>
  <dcterms:created xsi:type="dcterms:W3CDTF">2025-09-03T19:40:00Z</dcterms:created>
  <dcterms:modified xsi:type="dcterms:W3CDTF">2025-09-18T16:18:00Z</dcterms:modified>
</cp:coreProperties>
</file>