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C469" w14:textId="77777777" w:rsidR="00C9620D" w:rsidRPr="00A544A1" w:rsidRDefault="00A544A1">
      <w:pPr>
        <w:pStyle w:val="Ttulo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01B06667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</w:t>
      </w:r>
      <w:r w:rsidR="00B23060" w:rsidRPr="00B23060">
        <w:rPr>
          <w:sz w:val="24"/>
          <w:lang w:val="es-MX"/>
        </w:rPr>
        <w:t>INC27371235</w:t>
      </w:r>
    </w:p>
    <w:p w14:paraId="17649928" w14:textId="4B91E3BC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</w:t>
      </w:r>
      <w:r w:rsidR="00B23060">
        <w:rPr>
          <w:sz w:val="24"/>
          <w:lang w:val="es-MX"/>
        </w:rPr>
        <w:t>2</w:t>
      </w:r>
      <w:r>
        <w:rPr>
          <w:sz w:val="24"/>
          <w:lang w:val="es-MX"/>
        </w:rPr>
        <w:t xml:space="preserve"> de septiembre de 2025</w:t>
      </w:r>
    </w:p>
    <w:p w14:paraId="368D5855" w14:textId="48481D1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B23060">
        <w:rPr>
          <w:sz w:val="24"/>
          <w:lang w:val="es-MX"/>
        </w:rPr>
        <w:t xml:space="preserve">Karla </w:t>
      </w:r>
      <w:proofErr w:type="spellStart"/>
      <w:r w:rsidR="00B23060">
        <w:rPr>
          <w:sz w:val="24"/>
          <w:lang w:val="es-MX"/>
        </w:rPr>
        <w:t>Garcia</w:t>
      </w:r>
      <w:proofErr w:type="spellEnd"/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</w:t>
      </w:r>
      <w:proofErr w:type="spellStart"/>
      <w:r w:rsidR="00B23060">
        <w:rPr>
          <w:sz w:val="24"/>
          <w:lang w:val="es-MX"/>
        </w:rPr>
        <w:t>Jose</w:t>
      </w:r>
      <w:proofErr w:type="spellEnd"/>
      <w:r w:rsidR="00B23060">
        <w:rPr>
          <w:sz w:val="24"/>
          <w:lang w:val="es-MX"/>
        </w:rPr>
        <w:t xml:space="preserve"> </w:t>
      </w:r>
      <w:proofErr w:type="spellStart"/>
      <w:r w:rsidR="00B23060">
        <w:rPr>
          <w:sz w:val="24"/>
          <w:lang w:val="es-MX"/>
        </w:rPr>
        <w:t>Lopez</w:t>
      </w:r>
      <w:proofErr w:type="spellEnd"/>
      <w:r w:rsidR="00B23060">
        <w:rPr>
          <w:sz w:val="24"/>
          <w:lang w:val="es-MX"/>
        </w:rPr>
        <w:t xml:space="preserve"> </w:t>
      </w:r>
    </w:p>
    <w:p w14:paraId="1F03CAC1" w14:textId="654FB13A" w:rsidR="00157B52" w:rsidRPr="00B23060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</w:t>
      </w:r>
      <w:proofErr w:type="spellStart"/>
      <w:r w:rsidR="00B23060">
        <w:rPr>
          <w:sz w:val="24"/>
          <w:lang w:val="es-MX"/>
        </w:rPr>
        <w:t>cotizador</w:t>
      </w:r>
      <w:proofErr w:type="spellEnd"/>
      <w:r w:rsidR="00B23060">
        <w:rPr>
          <w:sz w:val="24"/>
          <w:lang w:val="es-MX"/>
        </w:rPr>
        <w:t xml:space="preserve"> salud&gt;solicitudes </w:t>
      </w:r>
      <w:proofErr w:type="spellStart"/>
      <w:r w:rsidR="00B23060">
        <w:rPr>
          <w:sz w:val="24"/>
          <w:lang w:val="es-MX"/>
        </w:rPr>
        <w:t>electronicas</w:t>
      </w:r>
      <w:proofErr w:type="spellEnd"/>
      <w:r w:rsidR="00B23060">
        <w:rPr>
          <w:sz w:val="24"/>
          <w:lang w:val="es-MX"/>
        </w:rPr>
        <w:t xml:space="preserve">&gt; </w:t>
      </w:r>
      <w:proofErr w:type="spellStart"/>
      <w:r w:rsidR="00B23060">
        <w:rPr>
          <w:sz w:val="24"/>
          <w:lang w:val="es-MX"/>
        </w:rPr>
        <w:t>solicitu</w:t>
      </w:r>
      <w:proofErr w:type="spellEnd"/>
      <w:r w:rsidR="00B23060">
        <w:rPr>
          <w:sz w:val="24"/>
          <w:lang w:val="es-MX"/>
        </w:rPr>
        <w:t xml:space="preserve"> </w:t>
      </w:r>
      <w:proofErr w:type="spellStart"/>
      <w:r w:rsidR="00B23060">
        <w:rPr>
          <w:sz w:val="24"/>
          <w:lang w:val="es-MX"/>
        </w:rPr>
        <w:t>tramires</w:t>
      </w:r>
      <w:proofErr w:type="spellEnd"/>
      <w:r w:rsidR="00B23060">
        <w:rPr>
          <w:sz w:val="24"/>
          <w:lang w:val="es-MX"/>
        </w:rPr>
        <w:t xml:space="preserve"> colectivo.</w:t>
      </w:r>
      <w:r w:rsidR="00B23060">
        <w:rPr>
          <w:sz w:val="24"/>
          <w:lang w:val="es-MX"/>
        </w:rPr>
        <w:br/>
      </w:r>
      <w:hyperlink r:id="rId6" w:history="1">
        <w:proofErr w:type="gramStart"/>
        <w:r w:rsidR="00B23060" w:rsidRPr="00B23060">
          <w:rPr>
            <w:rStyle w:val="Hipervnculo"/>
            <w:sz w:val="24"/>
            <w:lang w:val="es-MX"/>
          </w:rPr>
          <w:t>Link</w:t>
        </w:r>
        <w:proofErr w:type="gramEnd"/>
      </w:hyperlink>
      <w:r w:rsidR="00B23060">
        <w:rPr>
          <w:sz w:val="24"/>
          <w:lang w:val="es-MX"/>
        </w:rPr>
        <w:t xml:space="preserve"> </w:t>
      </w:r>
    </w:p>
    <w:p w14:paraId="01750D61" w14:textId="1A8CF074" w:rsidR="00157B52" w:rsidRDefault="00B23060">
      <w:pPr>
        <w:rPr>
          <w:sz w:val="24"/>
          <w:lang w:val="es-MX"/>
        </w:rPr>
      </w:pPr>
      <w:r>
        <w:rPr>
          <w:noProof/>
        </w:rPr>
        <w:drawing>
          <wp:inline distT="0" distB="0" distL="0" distR="0" wp14:anchorId="24E1A858" wp14:editId="42FDB81C">
            <wp:extent cx="5486400" cy="3321685"/>
            <wp:effectExtent l="0" t="0" r="0" b="0"/>
            <wp:docPr id="231236590" name="Imagen 1" descr="Interfaz de usuario gráfica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236590" name="Imagen 1" descr="Interfaz de usuario gráfica, Aplicación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2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1185" w14:textId="77777777" w:rsidR="00157B52" w:rsidRDefault="00157B52">
      <w:pPr>
        <w:rPr>
          <w:sz w:val="24"/>
          <w:lang w:val="es-MX"/>
        </w:rPr>
      </w:pPr>
      <w:r>
        <w:rPr>
          <w:sz w:val="24"/>
          <w:lang w:val="es-MX"/>
        </w:rPr>
        <w:br w:type="page"/>
      </w:r>
    </w:p>
    <w:p w14:paraId="245AAE23" w14:textId="2BF1434C" w:rsidR="00157B52" w:rsidRPr="00157B52" w:rsidRDefault="00A544A1">
      <w:pPr>
        <w:rPr>
          <w:sz w:val="24"/>
          <w:lang w:val="es-MX"/>
        </w:rPr>
      </w:pPr>
      <w:r>
        <w:rPr>
          <w:sz w:val="24"/>
          <w:lang w:val="es-MX"/>
        </w:rPr>
        <w:lastRenderedPageBreak/>
        <w:br/>
      </w:r>
      <w:r>
        <w:rPr>
          <w:sz w:val="24"/>
          <w:lang w:val="es-MX"/>
        </w:rPr>
        <w:br/>
      </w:r>
    </w:p>
    <w:p w14:paraId="15A74628" w14:textId="18970C5A" w:rsidR="00C9620D" w:rsidRPr="00A544A1" w:rsidRDefault="00C9620D">
      <w:pPr>
        <w:rPr>
          <w:lang w:val="es-MX"/>
        </w:rPr>
      </w:pPr>
    </w:p>
    <w:sectPr w:rsidR="00C9620D" w:rsidRPr="00A544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8852137">
    <w:abstractNumId w:val="8"/>
  </w:num>
  <w:num w:numId="2" w16cid:durableId="717359230">
    <w:abstractNumId w:val="6"/>
  </w:num>
  <w:num w:numId="3" w16cid:durableId="2087920925">
    <w:abstractNumId w:val="5"/>
  </w:num>
  <w:num w:numId="4" w16cid:durableId="1948661602">
    <w:abstractNumId w:val="4"/>
  </w:num>
  <w:num w:numId="5" w16cid:durableId="2113476232">
    <w:abstractNumId w:val="7"/>
  </w:num>
  <w:num w:numId="6" w16cid:durableId="1443836627">
    <w:abstractNumId w:val="3"/>
  </w:num>
  <w:num w:numId="7" w16cid:durableId="408772432">
    <w:abstractNumId w:val="2"/>
  </w:num>
  <w:num w:numId="8" w16cid:durableId="218520510">
    <w:abstractNumId w:val="1"/>
  </w:num>
  <w:num w:numId="9" w16cid:durableId="8788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B52"/>
    <w:rsid w:val="0025147D"/>
    <w:rsid w:val="00262DAF"/>
    <w:rsid w:val="0029639D"/>
    <w:rsid w:val="00326F90"/>
    <w:rsid w:val="00620D5B"/>
    <w:rsid w:val="00A544A1"/>
    <w:rsid w:val="00A57D35"/>
    <w:rsid w:val="00AA1D8D"/>
    <w:rsid w:val="00AB0A34"/>
    <w:rsid w:val="00B23060"/>
    <w:rsid w:val="00B47730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B2306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23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tribuidores.axa.com.mx/group/bpm/SaludColectivo_CotizaYEmi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8</cp:revision>
  <dcterms:created xsi:type="dcterms:W3CDTF">2025-09-05T17:59:00Z</dcterms:created>
  <dcterms:modified xsi:type="dcterms:W3CDTF">2025-09-15T17:41:00Z</dcterms:modified>
  <cp:category/>
</cp:coreProperties>
</file>