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FDCA1B" w14:textId="03D9EF2E" w:rsidR="00B9155A" w:rsidRPr="003E2D7C" w:rsidRDefault="009D5EA8" w:rsidP="007C2EF8">
      <w:pPr>
        <w:pStyle w:val="Sinespaciado"/>
        <w:tabs>
          <w:tab w:val="left" w:pos="8931"/>
        </w:tabs>
        <w:rPr>
          <w:rFonts w:cstheme="minorHAnsi"/>
        </w:rPr>
      </w:pPr>
      <w:sdt>
        <w:sdtPr>
          <w:rPr>
            <w:rFonts w:eastAsiaTheme="minorHAnsi" w:cstheme="minorHAnsi"/>
            <w:lang w:eastAsia="en-US"/>
          </w:rPr>
          <w:id w:val="363343218"/>
          <w:docPartObj>
            <w:docPartGallery w:val="Cover Pages"/>
            <w:docPartUnique/>
          </w:docPartObj>
        </w:sdtPr>
        <w:sdtEndPr>
          <w:rPr>
            <w:rFonts w:eastAsiaTheme="minorEastAsia"/>
            <w:lang w:eastAsia="es-ES"/>
          </w:rPr>
        </w:sdtEndPr>
        <w:sdtContent>
          <w:r w:rsidR="00B9155A" w:rsidRPr="003E2D7C">
            <w:rPr>
              <w:rFonts w:cstheme="minorHAnsi"/>
              <w:noProof/>
            </w:rPr>
            <mc:AlternateContent>
              <mc:Choice Requires="wps">
                <w:drawing>
                  <wp:anchor distT="0" distB="0" distL="114300" distR="114300" simplePos="0" relativeHeight="251652096" behindDoc="0" locked="0" layoutInCell="1" allowOverlap="1" wp14:anchorId="4EEB264D" wp14:editId="7577BE46">
                    <wp:simplePos x="0" y="0"/>
                    <wp:positionH relativeFrom="margin">
                      <wp:posOffset>-616585</wp:posOffset>
                    </wp:positionH>
                    <wp:positionV relativeFrom="margin">
                      <wp:posOffset>-635</wp:posOffset>
                    </wp:positionV>
                    <wp:extent cx="6644640" cy="1069848"/>
                    <wp:effectExtent l="0" t="0" r="3810" b="1270"/>
                    <wp:wrapNone/>
                    <wp:docPr id="1" name="Cuadro de texto 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6644640" cy="106984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4C8281B" w14:textId="6C8785E8" w:rsidR="00B9155A" w:rsidRPr="001258DD" w:rsidRDefault="009D5EA8" w:rsidP="00B9155A">
                                <w:pPr>
                                  <w:pStyle w:val="Sinespaciado"/>
                                  <w:rPr>
                                    <w:rFonts w:ascii="Point Black" w:eastAsiaTheme="majorEastAsia" w:hAnsi="Point Black" w:cstheme="majorBidi"/>
                                    <w:color w:val="1D2244"/>
                                    <w:sz w:val="132"/>
                                    <w:szCs w:val="132"/>
                                  </w:rPr>
                                </w:pPr>
                                <w:sdt>
                                  <w:sdtPr>
                                    <w:rPr>
                                      <w:rFonts w:ascii="Point Black" w:eastAsiaTheme="majorEastAsia" w:hAnsi="Point Black" w:cstheme="majorBidi"/>
                                      <w:color w:val="1D2244"/>
                                      <w:sz w:val="132"/>
                                      <w:szCs w:val="132"/>
                                    </w:rPr>
                                    <w:alias w:val="Título"/>
                                    <w:tag w:val=""/>
                                    <w:id w:val="-705018352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066808">
                                      <w:rPr>
                                        <w:rFonts w:ascii="Point Black" w:eastAsiaTheme="majorEastAsia" w:hAnsi="Point Black" w:cstheme="majorBidi"/>
                                        <w:color w:val="1D2244"/>
                                        <w:sz w:val="132"/>
                                        <w:szCs w:val="132"/>
                                      </w:rPr>
                                      <w:t>RINOPROCESO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4EEB264D" id="_x0000_t202" coordsize="21600,21600" o:spt="202" path="m,l,21600r21600,l21600,xe">
                    <v:stroke joinstyle="miter"/>
                    <v:path gradientshapeok="t" o:connecttype="rect"/>
                  </v:shapetype>
                  <v:shape id="Cuadro de texto 1" o:spid="_x0000_s1026" type="#_x0000_t202" style="position:absolute;margin-left:-48.55pt;margin-top:-.05pt;width:523.2pt;height:84.25pt;z-index:2516520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" filled="f" stroked="f" strokeweight=".5pt">
                    <v:textbox style="mso-fit-shape-to-text:t" inset="0,0,0,0">
                      <w:txbxContent>
                        <w:p w14:paraId="24C8281B" w14:textId="6C8785E8" w:rsidR="00B9155A" w:rsidRPr="001258DD" w:rsidRDefault="009D5EA8" w:rsidP="00B9155A">
                          <w:pPr>
                            <w:pStyle w:val="Sinespaciado"/>
                            <w:rPr>
                              <w:rFonts w:ascii="Point Black" w:eastAsiaTheme="majorEastAsia" w:hAnsi="Point Black" w:cstheme="majorBidi"/>
                              <w:color w:val="1D2244"/>
                              <w:sz w:val="132"/>
                              <w:szCs w:val="132"/>
                            </w:rPr>
                          </w:pPr>
                          <w:sdt>
                            <w:sdtPr>
                              <w:rPr>
                                <w:rFonts w:ascii="Point Black" w:eastAsiaTheme="majorEastAsia" w:hAnsi="Point Black" w:cstheme="majorBidi"/>
                                <w:color w:val="1D2244"/>
                                <w:sz w:val="132"/>
                                <w:szCs w:val="132"/>
                              </w:rPr>
                              <w:alias w:val="Título"/>
                              <w:tag w:val=""/>
                              <w:id w:val="-705018352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EndPr/>
                            <w:sdtContent>
                              <w:r w:rsidR="00066808">
                                <w:rPr>
                                  <w:rFonts w:ascii="Point Black" w:eastAsiaTheme="majorEastAsia" w:hAnsi="Point Black" w:cstheme="majorBidi"/>
                                  <w:color w:val="1D2244"/>
                                  <w:sz w:val="132"/>
                                  <w:szCs w:val="132"/>
                                </w:rPr>
                                <w:t>RINOPROCESO</w:t>
                              </w:r>
                            </w:sdtContent>
                          </w:sdt>
                        </w:p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  <w:r w:rsidR="00B9155A" w:rsidRPr="003E2D7C">
            <w:rPr>
              <w:rFonts w:cstheme="minorHAnsi"/>
              <w:noProof/>
            </w:rPr>
            <mc:AlternateContent>
              <mc:Choice Requires="wps">
                <w:drawing>
                  <wp:anchor distT="0" distB="0" distL="114300" distR="114300" simplePos="0" relativeHeight="251654144" behindDoc="0" locked="0" layoutInCell="1" allowOverlap="1" wp14:anchorId="61B0D09D" wp14:editId="7288B1D6">
                    <wp:simplePos x="0" y="0"/>
                    <wp:positionH relativeFrom="margin">
                      <wp:align>center</wp:align>
                    </wp:positionH>
                    <wp:positionV relativeFrom="page">
                      <wp:posOffset>8618220</wp:posOffset>
                    </wp:positionV>
                    <wp:extent cx="4541520" cy="365760"/>
                    <wp:effectExtent l="0" t="0" r="11430" b="1270"/>
                    <wp:wrapNone/>
                    <wp:docPr id="32" name="Cuadro de texto 3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4541520" cy="3657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A9BAC2F" w14:textId="77777777" w:rsidR="00943892" w:rsidRPr="00943892" w:rsidRDefault="00943892" w:rsidP="00943892">
                                <w:pPr>
                                  <w:pStyle w:val="Sinespaciado"/>
                                  <w:jc w:val="center"/>
                                  <w:rPr>
                                    <w:rFonts w:ascii="Point Extra Bold" w:hAnsi="Point Extra Bold"/>
                                    <w:b/>
                                    <w:bCs/>
                                    <w:caps/>
                                    <w:color w:val="1D2244"/>
                                    <w:sz w:val="52"/>
                                    <w:szCs w:val="52"/>
                                  </w:rPr>
                                </w:pPr>
                                <w:r w:rsidRPr="00943892">
                                  <w:rPr>
                                    <w:rFonts w:ascii="Point Extra Bold" w:hAnsi="Point Extra Bold"/>
                                    <w:b/>
                                    <w:bCs/>
                                    <w:caps/>
                                    <w:color w:val="1D2244"/>
                                    <w:sz w:val="52"/>
                                    <w:szCs w:val="52"/>
                                  </w:rPr>
                                  <w:t>GESTION OPERATIVA CON ASEGURADORAS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61B0D09D" id="Cuadro de texto 32" o:spid="_x0000_s1027" type="#_x0000_t202" style="position:absolute;margin-left:0;margin-top:678.6pt;width:357.6pt;height:28.8pt;z-index:25165414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" filled="f" stroked="f" strokeweight=".5pt">
                    <v:textbox style="mso-fit-shape-to-text:t" inset="0,0,0,0">
                      <w:txbxContent>
                        <w:p w14:paraId="6A9BAC2F" w14:textId="77777777" w:rsidR="00943892" w:rsidRPr="00943892" w:rsidRDefault="00943892" w:rsidP="00943892">
                          <w:pPr>
                            <w:pStyle w:val="Sinespaciado"/>
                            <w:jc w:val="center"/>
                            <w:rPr>
                              <w:rFonts w:ascii="Point Extra Bold" w:hAnsi="Point Extra Bold"/>
                              <w:b/>
                              <w:bCs/>
                              <w:caps/>
                              <w:color w:val="1D2244"/>
                              <w:sz w:val="52"/>
                              <w:szCs w:val="52"/>
                            </w:rPr>
                          </w:pPr>
                          <w:r w:rsidRPr="00943892">
                            <w:rPr>
                              <w:rFonts w:ascii="Point Extra Bold" w:hAnsi="Point Extra Bold"/>
                              <w:b/>
                              <w:bCs/>
                              <w:caps/>
                              <w:color w:val="1D2244"/>
                              <w:sz w:val="52"/>
                              <w:szCs w:val="52"/>
                            </w:rPr>
                            <w:t>GESTION OPERATIVA CON ASEGURADORAS</w:t>
                          </w:r>
                        </w:p>
                      </w:txbxContent>
                    </v:textbox>
                    <w10:wrap anchorx="margin" anchory="page"/>
                  </v:shape>
                </w:pict>
              </mc:Fallback>
            </mc:AlternateContent>
          </w:r>
        </w:sdtContent>
      </w:sdt>
    </w:p>
    <w:p w14:paraId="09C20185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4F93B68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07677EC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5A5BF1A4" w14:textId="79DE7430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661C5111" w14:textId="2AED0460" w:rsidR="00B97478" w:rsidRPr="003E2D7C" w:rsidRDefault="00B97478" w:rsidP="007C2EF8">
      <w:pPr>
        <w:tabs>
          <w:tab w:val="left" w:pos="8931"/>
        </w:tabs>
        <w:rPr>
          <w:rFonts w:eastAsiaTheme="minorEastAsia" w:cstheme="minorHAnsi"/>
          <w:lang w:eastAsia="es-ES"/>
        </w:rPr>
      </w:pPr>
      <w:r w:rsidRPr="003E2D7C">
        <w:rPr>
          <w:rFonts w:cstheme="minorHAnsi"/>
        </w:rPr>
        <w:br w:type="page"/>
      </w:r>
    </w:p>
    <w:p w14:paraId="2C8F03B1" w14:textId="11CE2EE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  <w:r w:rsidRPr="003E2D7C">
        <w:rPr>
          <w:rFonts w:cstheme="minorHAnsi"/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36A8F217" wp14:editId="58A68E7E">
                <wp:simplePos x="0" y="0"/>
                <wp:positionH relativeFrom="margin">
                  <wp:posOffset>4852852</wp:posOffset>
                </wp:positionH>
                <wp:positionV relativeFrom="paragraph">
                  <wp:posOffset>-856887</wp:posOffset>
                </wp:positionV>
                <wp:extent cx="1158240" cy="365760"/>
                <wp:effectExtent l="0" t="0" r="0" b="0"/>
                <wp:wrapNone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58240" cy="3657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80CBD4" w14:textId="77777777" w:rsidR="004E5D97" w:rsidRPr="007D1BC1" w:rsidRDefault="004E5D97" w:rsidP="004E5D97">
                            <w:pPr>
                              <w:rPr>
                                <w:color w:val="1D2244"/>
                                <w:sz w:val="36"/>
                                <w:szCs w:val="36"/>
                              </w:rPr>
                            </w:pPr>
                            <w:r w:rsidRPr="007D1BC1">
                              <w:rPr>
                                <w:rFonts w:ascii="Point Black Italic" w:hAnsi="Point Black Italic"/>
                                <w:color w:val="1D2244"/>
                                <w:sz w:val="36"/>
                                <w:szCs w:val="36"/>
                              </w:rPr>
                              <w:t>INDICE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A8F217" id="Cuadro de texto 2" o:spid="_x0000_s1028" type="#_x0000_t202" style="position:absolute;margin-left:382.1pt;margin-top:-67.45pt;width:91.2pt;height:28.8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" filled="f" stroked="f">
                <v:textbox>
                  <w:txbxContent>
                    <w:p w14:paraId="7D80CBD4" w14:textId="77777777" w:rsidR="004E5D97" w:rsidRPr="007D1BC1" w:rsidRDefault="004E5D97" w:rsidP="004E5D97">
                      <w:pPr>
                        <w:rPr>
                          <w:color w:val="1D2244"/>
                          <w:sz w:val="36"/>
                          <w:szCs w:val="36"/>
                        </w:rPr>
                      </w:pPr>
                      <w:r w:rsidRPr="007D1BC1">
                        <w:rPr>
                          <w:rFonts w:ascii="Point Black Italic" w:hAnsi="Point Black Italic"/>
                          <w:color w:val="1D2244"/>
                          <w:sz w:val="36"/>
                          <w:szCs w:val="36"/>
                        </w:rPr>
                        <w:t>INDICE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E31DC7D" w14:textId="2DE9EB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1EBF041" w14:textId="048CA7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2F61329" w14:textId="5549CD0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4A99A6" w14:textId="47F5399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AE355C" w14:textId="2741E16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7174EE" w14:textId="0C9F84A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EB02134" w14:textId="25F6A66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598C97" w14:textId="40733C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FF4E8D4" w14:textId="1194D54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5C5AFA0" w14:textId="5BEF498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5E4363B" w14:textId="1F0130C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B916BE" w14:textId="56AA1F5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780F571" w14:textId="0954C9A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4C961E4" w14:textId="0CBD27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F965C72" w14:textId="566557B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E3845E" w14:textId="1B59BF0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D031257" w14:textId="59E36B6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49CE395" w14:textId="11D37A5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08F959" w14:textId="6852CFCE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BFAF112" w14:textId="74FF143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B718D5" w14:textId="23408CA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E60C472" w14:textId="615D4B3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31A615B" w14:textId="3615AFA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FFAFF1" w14:textId="040DA57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A90A151" w14:textId="39895B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59828C0" w14:textId="19603A8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BB2DCCF" w14:textId="37CDC3C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BDC3CD9" w14:textId="7B173A5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5259F21" w14:textId="4F567D2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40BCB35" w14:textId="137F972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0D5B5E4" w14:textId="41AFAAB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34315B" w14:textId="6C56167F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DA9E6F2" w14:textId="3A0D9F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7AB71FF" w14:textId="47410E5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CFFD1E" w14:textId="372E35C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D0D607" w14:textId="20AF84C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850BDB" w14:textId="732480F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A74443E" w14:textId="396AE78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53FDF55" w14:textId="0E67A4D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2A6660" w14:textId="2AA64E2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9115A34" w14:textId="39BE588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6571280" w14:textId="656DA2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EF8A1F" w14:textId="35928B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1F3D9E1" w14:textId="12FA743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D4935E7" w14:textId="6CA5A3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971E165" w14:textId="10E0B6D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7D2ECBD" w14:textId="11D0BC9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FDFD3F6" w14:textId="18D3357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A0DD674" w14:textId="77777777" w:rsidR="00943892" w:rsidRPr="00943892" w:rsidRDefault="00943892" w:rsidP="00943892">
      <w:pPr>
        <w:pStyle w:val="Ttulo1"/>
        <w:rPr>
          <w:color w:val="auto"/>
        </w:rPr>
      </w:pPr>
      <w:r w:rsidRPr="00943892">
        <w:rPr>
          <w:color w:val="auto"/>
        </w:rPr>
        <w:lastRenderedPageBreak/>
        <w:t>Proceso INS-GS-02: Gestión Operativa con Aseguradoras</w:t>
      </w:r>
    </w:p>
    <w:p w14:paraId="3FE8F8C8" w14:textId="77777777" w:rsidR="00943892" w:rsidRPr="00943892" w:rsidRDefault="00943892" w:rsidP="00943892">
      <w:pPr>
        <w:pStyle w:val="NormalWeb"/>
      </w:pPr>
      <w:r w:rsidRPr="00943892">
        <w:rPr>
          <w:rStyle w:val="Textoennegrita"/>
        </w:rPr>
        <w:t>Área responsable:</w:t>
      </w:r>
      <w:r w:rsidRPr="00943892">
        <w:t xml:space="preserve"> Dirección de Servicio</w:t>
      </w:r>
      <w:r w:rsidRPr="00943892">
        <w:br/>
      </w:r>
      <w:r w:rsidRPr="00943892">
        <w:rPr>
          <w:rStyle w:val="Textoennegrita"/>
        </w:rPr>
        <w:t>Responsable directo:</w:t>
      </w:r>
      <w:r w:rsidRPr="00943892">
        <w:t xml:space="preserve"> Gerente de Servicio</w:t>
      </w:r>
      <w:r w:rsidRPr="00943892">
        <w:br/>
      </w:r>
      <w:r w:rsidRPr="00943892">
        <w:rPr>
          <w:rStyle w:val="Textoennegrita"/>
        </w:rPr>
        <w:t>Corresponsables:</w:t>
      </w:r>
      <w:r w:rsidRPr="00943892">
        <w:t xml:space="preserve"> Ejecutivos de Servicio (Vida, Autos y Daños, GMM, Cobranza, Siniestros), Mesa de Control</w:t>
      </w:r>
      <w:r w:rsidRPr="00943892">
        <w:br/>
      </w:r>
      <w:r w:rsidRPr="00943892">
        <w:rPr>
          <w:rStyle w:val="Textoennegrita"/>
        </w:rPr>
        <w:t>Vigencia:</w:t>
      </w:r>
      <w:r w:rsidRPr="00943892">
        <w:t xml:space="preserve"> 2025</w:t>
      </w:r>
      <w:r w:rsidRPr="00943892">
        <w:br/>
      </w:r>
      <w:r w:rsidRPr="00943892">
        <w:rPr>
          <w:rStyle w:val="Textoennegrita"/>
        </w:rPr>
        <w:t>Versión:</w:t>
      </w:r>
      <w:r w:rsidRPr="00943892">
        <w:t xml:space="preserve"> 1.0</w:t>
      </w:r>
    </w:p>
    <w:p w14:paraId="092D83B3" w14:textId="77777777" w:rsidR="00943892" w:rsidRPr="00943892" w:rsidRDefault="00943892" w:rsidP="00943892">
      <w:pPr>
        <w:pStyle w:val="Ttulo2"/>
        <w:rPr>
          <w:color w:val="auto"/>
        </w:rPr>
      </w:pPr>
      <w:r w:rsidRPr="00943892">
        <w:rPr>
          <w:color w:val="auto"/>
        </w:rPr>
        <w:t>Objetivo</w:t>
      </w:r>
    </w:p>
    <w:p w14:paraId="32223242" w14:textId="77777777" w:rsidR="00943892" w:rsidRPr="00943892" w:rsidRDefault="00943892" w:rsidP="00943892">
      <w:pPr>
        <w:pStyle w:val="NormalWeb"/>
      </w:pPr>
      <w:r w:rsidRPr="00943892">
        <w:t>Establecer un procedimiento estandarizado para que el Gerente de Servicio coordine y gestione directamente con las aseguradoras aquellas solicitudes, tickets, llamadas, correos o requerimientos que exceden la capacidad de resolución inmediata de los ejecutivos, garantizando tiempos de respuesta ágiles, comunicación clara y seguimiento efectivo.</w:t>
      </w:r>
    </w:p>
    <w:p w14:paraId="3CD587E0" w14:textId="77777777" w:rsidR="00943892" w:rsidRPr="00943892" w:rsidRDefault="00943892" w:rsidP="00943892">
      <w:pPr>
        <w:pStyle w:val="Ttulo2"/>
        <w:rPr>
          <w:color w:val="auto"/>
        </w:rPr>
      </w:pPr>
      <w:r w:rsidRPr="00943892">
        <w:rPr>
          <w:color w:val="auto"/>
        </w:rPr>
        <w:t>Introducción</w:t>
      </w:r>
    </w:p>
    <w:p w14:paraId="66CA5F49" w14:textId="77777777" w:rsidR="00943892" w:rsidRPr="00943892" w:rsidRDefault="00943892" w:rsidP="00943892">
      <w:pPr>
        <w:pStyle w:val="NormalWeb"/>
      </w:pPr>
      <w:r w:rsidRPr="00943892">
        <w:t xml:space="preserve">La correcta relación con las aseguradoras es esencial para resolver casos complejos que impactan a los asegurados y agentes. Estos casos requieren </w:t>
      </w:r>
      <w:r w:rsidRPr="00943892">
        <w:rPr>
          <w:rStyle w:val="Textoennegrita"/>
        </w:rPr>
        <w:t>gestión directa del Gerente de Servicio</w:t>
      </w:r>
      <w:r w:rsidRPr="00943892">
        <w:t xml:space="preserve"> con contactos clave en cada compañía.</w:t>
      </w:r>
      <w:r w:rsidRPr="00943892">
        <w:br/>
        <w:t>Este proceso garantiza:</w:t>
      </w:r>
    </w:p>
    <w:p w14:paraId="7CB65539" w14:textId="77777777" w:rsidR="00943892" w:rsidRPr="00943892" w:rsidRDefault="00943892" w:rsidP="00943892">
      <w:pPr>
        <w:pStyle w:val="NormalWeb"/>
        <w:numPr>
          <w:ilvl w:val="0"/>
          <w:numId w:val="40"/>
        </w:numPr>
      </w:pPr>
      <w:r w:rsidRPr="00943892">
        <w:t>Priorización de solicitudes críticas.</w:t>
      </w:r>
    </w:p>
    <w:p w14:paraId="79F06683" w14:textId="77777777" w:rsidR="00943892" w:rsidRPr="00943892" w:rsidRDefault="00943892" w:rsidP="00943892">
      <w:pPr>
        <w:pStyle w:val="NormalWeb"/>
        <w:numPr>
          <w:ilvl w:val="0"/>
          <w:numId w:val="40"/>
        </w:numPr>
      </w:pPr>
      <w:r w:rsidRPr="00943892">
        <w:t>Comunicación formal y profesional con aseguradoras.</w:t>
      </w:r>
    </w:p>
    <w:p w14:paraId="1699A4B5" w14:textId="77777777" w:rsidR="00943892" w:rsidRPr="00943892" w:rsidRDefault="00943892" w:rsidP="00943892">
      <w:pPr>
        <w:pStyle w:val="NormalWeb"/>
        <w:numPr>
          <w:ilvl w:val="0"/>
          <w:numId w:val="40"/>
        </w:numPr>
      </w:pPr>
      <w:r w:rsidRPr="00943892">
        <w:t>Escalamiento ágil de casos que afectan la operación.</w:t>
      </w:r>
    </w:p>
    <w:p w14:paraId="1F5063A3" w14:textId="77777777" w:rsidR="00943892" w:rsidRPr="00943892" w:rsidRDefault="00943892" w:rsidP="00943892">
      <w:pPr>
        <w:pStyle w:val="NormalWeb"/>
        <w:numPr>
          <w:ilvl w:val="0"/>
          <w:numId w:val="40"/>
        </w:numPr>
      </w:pPr>
      <w:r w:rsidRPr="00943892">
        <w:t>Registro y trazabilidad de todos los movimientos.</w:t>
      </w:r>
    </w:p>
    <w:p w14:paraId="6A0B1A50" w14:textId="77777777" w:rsidR="00943892" w:rsidRPr="00943892" w:rsidRDefault="00943892" w:rsidP="00943892">
      <w:pPr>
        <w:pStyle w:val="NormalWeb"/>
        <w:numPr>
          <w:ilvl w:val="0"/>
          <w:numId w:val="40"/>
        </w:numPr>
      </w:pPr>
      <w:r w:rsidRPr="00943892">
        <w:t>Retroalimentación oportuna a los agentes y asegurados.</w:t>
      </w:r>
    </w:p>
    <w:p w14:paraId="7EB74E04" w14:textId="77777777" w:rsidR="00943892" w:rsidRPr="00943892" w:rsidRDefault="00943892" w:rsidP="00943892">
      <w:pPr>
        <w:pStyle w:val="Ttulo2"/>
        <w:rPr>
          <w:color w:val="auto"/>
        </w:rPr>
      </w:pPr>
      <w:r w:rsidRPr="00943892">
        <w:rPr>
          <w:color w:val="auto"/>
        </w:rPr>
        <w:t>Procedimiento</w:t>
      </w:r>
    </w:p>
    <w:p w14:paraId="5938F127" w14:textId="77777777" w:rsidR="00943892" w:rsidRPr="00943892" w:rsidRDefault="00943892" w:rsidP="00943892">
      <w:pPr>
        <w:pStyle w:val="Ttulo3"/>
      </w:pPr>
      <w:r w:rsidRPr="00943892">
        <w:rPr>
          <w:rStyle w:val="Textoennegrita"/>
          <w:b/>
          <w:bCs/>
        </w:rPr>
        <w:t>Paso 1. Identificación de casos a gestionar</w:t>
      </w:r>
    </w:p>
    <w:p w14:paraId="78884F30" w14:textId="77777777" w:rsidR="00943892" w:rsidRPr="00943892" w:rsidRDefault="00943892" w:rsidP="00943892">
      <w:pPr>
        <w:pStyle w:val="NormalWeb"/>
        <w:numPr>
          <w:ilvl w:val="0"/>
          <w:numId w:val="41"/>
        </w:numPr>
      </w:pPr>
      <w:r w:rsidRPr="00943892">
        <w:t>El Gerente recibe reportes diarios de Mesa de Control con tickets, correos, llamadas o WhatsApp que:</w:t>
      </w:r>
    </w:p>
    <w:p w14:paraId="2052E577" w14:textId="77777777" w:rsidR="00943892" w:rsidRPr="00943892" w:rsidRDefault="00943892" w:rsidP="00943892">
      <w:pPr>
        <w:pStyle w:val="NormalWeb"/>
        <w:numPr>
          <w:ilvl w:val="1"/>
          <w:numId w:val="41"/>
        </w:numPr>
      </w:pPr>
      <w:r w:rsidRPr="00943892">
        <w:t>Requieren validación o autorización de aseguradora.</w:t>
      </w:r>
    </w:p>
    <w:p w14:paraId="2739D7FB" w14:textId="77777777" w:rsidR="00943892" w:rsidRPr="00943892" w:rsidRDefault="00943892" w:rsidP="00943892">
      <w:pPr>
        <w:pStyle w:val="NormalWeb"/>
        <w:numPr>
          <w:ilvl w:val="1"/>
          <w:numId w:val="41"/>
        </w:numPr>
      </w:pPr>
      <w:r w:rsidRPr="00943892">
        <w:t>Presentan bloqueos internos de la compañía.</w:t>
      </w:r>
    </w:p>
    <w:p w14:paraId="711F722D" w14:textId="77777777" w:rsidR="00943892" w:rsidRPr="00943892" w:rsidRDefault="00943892" w:rsidP="00943892">
      <w:pPr>
        <w:pStyle w:val="NormalWeb"/>
        <w:numPr>
          <w:ilvl w:val="1"/>
          <w:numId w:val="41"/>
        </w:numPr>
      </w:pPr>
      <w:r w:rsidRPr="00943892">
        <w:t>Tienen impacto en renovación, emisión o pago de siniestros.</w:t>
      </w:r>
    </w:p>
    <w:p w14:paraId="5E6C18D0" w14:textId="77777777" w:rsidR="00943892" w:rsidRPr="00943892" w:rsidRDefault="00943892" w:rsidP="00943892">
      <w:pPr>
        <w:pStyle w:val="NormalWeb"/>
        <w:numPr>
          <w:ilvl w:val="1"/>
          <w:numId w:val="41"/>
        </w:numPr>
      </w:pPr>
      <w:r w:rsidRPr="00943892">
        <w:t>No fueron resueltos por los ejecutivos en primera instancia.</w:t>
      </w:r>
    </w:p>
    <w:p w14:paraId="7400D620" w14:textId="77777777" w:rsidR="00943892" w:rsidRPr="00943892" w:rsidRDefault="00943892" w:rsidP="00943892">
      <w:pPr>
        <w:pStyle w:val="NormalWeb"/>
        <w:numPr>
          <w:ilvl w:val="0"/>
          <w:numId w:val="41"/>
        </w:numPr>
      </w:pPr>
      <w:r w:rsidRPr="00943892">
        <w:t>Clasifica los casos como:</w:t>
      </w:r>
    </w:p>
    <w:p w14:paraId="5F237F69" w14:textId="77777777" w:rsidR="00943892" w:rsidRPr="00943892" w:rsidRDefault="00943892" w:rsidP="00943892">
      <w:pPr>
        <w:pStyle w:val="NormalWeb"/>
        <w:numPr>
          <w:ilvl w:val="1"/>
          <w:numId w:val="41"/>
        </w:numPr>
      </w:pPr>
      <w:r w:rsidRPr="00943892">
        <w:rPr>
          <w:rStyle w:val="Textoennegrita"/>
        </w:rPr>
        <w:t>Alta prioridad:</w:t>
      </w:r>
      <w:r w:rsidRPr="00943892">
        <w:t xml:space="preserve"> afectan directamente a un asegurado (ej. pago de siniestro detenido, póliza no emitida).</w:t>
      </w:r>
    </w:p>
    <w:p w14:paraId="6FDBCDA9" w14:textId="77777777" w:rsidR="00943892" w:rsidRPr="00943892" w:rsidRDefault="00943892" w:rsidP="00943892">
      <w:pPr>
        <w:pStyle w:val="NormalWeb"/>
        <w:numPr>
          <w:ilvl w:val="1"/>
          <w:numId w:val="41"/>
        </w:numPr>
      </w:pPr>
      <w:r w:rsidRPr="00943892">
        <w:rPr>
          <w:rStyle w:val="Textoennegrita"/>
        </w:rPr>
        <w:t>Media prioridad:</w:t>
      </w:r>
      <w:r w:rsidRPr="00943892">
        <w:t xml:space="preserve"> trámites en curso con riesgo de retraso.</w:t>
      </w:r>
    </w:p>
    <w:p w14:paraId="5E6DC986" w14:textId="77777777" w:rsidR="00943892" w:rsidRPr="00943892" w:rsidRDefault="00943892" w:rsidP="00943892">
      <w:pPr>
        <w:pStyle w:val="NormalWeb"/>
        <w:numPr>
          <w:ilvl w:val="1"/>
          <w:numId w:val="41"/>
        </w:numPr>
      </w:pPr>
      <w:r w:rsidRPr="00943892">
        <w:rPr>
          <w:rStyle w:val="Textoennegrita"/>
        </w:rPr>
        <w:t>Baja prioridad:</w:t>
      </w:r>
      <w:r w:rsidRPr="00943892">
        <w:t xml:space="preserve"> consultas generales o preventivas.</w:t>
      </w:r>
    </w:p>
    <w:p w14:paraId="34D900B5" w14:textId="77777777" w:rsidR="00943892" w:rsidRPr="00943892" w:rsidRDefault="00943892" w:rsidP="00943892">
      <w:pPr>
        <w:pStyle w:val="NormalWeb"/>
        <w:numPr>
          <w:ilvl w:val="0"/>
          <w:numId w:val="41"/>
        </w:numPr>
      </w:pPr>
      <w:r w:rsidRPr="00943892">
        <w:t xml:space="preserve">Registra los casos asignados en la </w:t>
      </w:r>
      <w:r w:rsidRPr="00943892">
        <w:rPr>
          <w:rStyle w:val="Textoennegrita"/>
        </w:rPr>
        <w:t>Bitácora de Gestión con Aseguradoras</w:t>
      </w:r>
      <w:r w:rsidRPr="00943892">
        <w:t>.</w:t>
      </w:r>
    </w:p>
    <w:p w14:paraId="13C008E3" w14:textId="77777777" w:rsidR="00943892" w:rsidRPr="00943892" w:rsidRDefault="00943892" w:rsidP="00943892">
      <w:pPr>
        <w:pStyle w:val="Ttulo3"/>
      </w:pPr>
      <w:r w:rsidRPr="00943892">
        <w:rPr>
          <w:rStyle w:val="Textoennegrita"/>
          <w:b/>
          <w:bCs/>
        </w:rPr>
        <w:lastRenderedPageBreak/>
        <w:t>Paso 2. Contacto con aseguradora</w:t>
      </w:r>
    </w:p>
    <w:p w14:paraId="4921B239" w14:textId="77777777" w:rsidR="00943892" w:rsidRPr="00943892" w:rsidRDefault="00943892" w:rsidP="00943892">
      <w:pPr>
        <w:pStyle w:val="NormalWeb"/>
        <w:numPr>
          <w:ilvl w:val="0"/>
          <w:numId w:val="42"/>
        </w:numPr>
      </w:pPr>
      <w:r w:rsidRPr="00943892">
        <w:t>El Gerente selecciona el canal adecuado según el tipo de caso:</w:t>
      </w:r>
    </w:p>
    <w:p w14:paraId="2CBF12AB" w14:textId="77777777" w:rsidR="00943892" w:rsidRPr="00943892" w:rsidRDefault="00943892" w:rsidP="00943892">
      <w:pPr>
        <w:pStyle w:val="NormalWeb"/>
        <w:numPr>
          <w:ilvl w:val="1"/>
          <w:numId w:val="42"/>
        </w:numPr>
      </w:pPr>
      <w:r w:rsidRPr="00943892">
        <w:rPr>
          <w:rStyle w:val="Textoennegrita"/>
        </w:rPr>
        <w:t>Correo formal:</w:t>
      </w:r>
      <w:r w:rsidRPr="00943892">
        <w:t xml:space="preserve"> para solicitudes documentadas.</w:t>
      </w:r>
    </w:p>
    <w:p w14:paraId="393BFB6B" w14:textId="77777777" w:rsidR="00943892" w:rsidRPr="00943892" w:rsidRDefault="00943892" w:rsidP="00943892">
      <w:pPr>
        <w:pStyle w:val="NormalWeb"/>
        <w:numPr>
          <w:ilvl w:val="1"/>
          <w:numId w:val="42"/>
        </w:numPr>
      </w:pPr>
      <w:r w:rsidRPr="00943892">
        <w:rPr>
          <w:rStyle w:val="Textoennegrita"/>
        </w:rPr>
        <w:t>Llamada directa:</w:t>
      </w:r>
      <w:r w:rsidRPr="00943892">
        <w:t xml:space="preserve"> para resolver bloqueos urgentes.</w:t>
      </w:r>
    </w:p>
    <w:p w14:paraId="4D2914C8" w14:textId="77777777" w:rsidR="00943892" w:rsidRPr="00943892" w:rsidRDefault="00943892" w:rsidP="00943892">
      <w:pPr>
        <w:pStyle w:val="NormalWeb"/>
        <w:numPr>
          <w:ilvl w:val="1"/>
          <w:numId w:val="42"/>
        </w:numPr>
      </w:pPr>
      <w:r w:rsidRPr="00943892">
        <w:rPr>
          <w:rStyle w:val="Textoennegrita"/>
        </w:rPr>
        <w:t>WhatsApp corporativo:</w:t>
      </w:r>
      <w:r w:rsidRPr="00943892">
        <w:t xml:space="preserve"> en casos donde el contacto directo de compañía lo permite.</w:t>
      </w:r>
    </w:p>
    <w:p w14:paraId="3C0F1F7D" w14:textId="77777777" w:rsidR="00943892" w:rsidRPr="00943892" w:rsidRDefault="00943892" w:rsidP="00943892">
      <w:pPr>
        <w:pStyle w:val="NormalWeb"/>
        <w:numPr>
          <w:ilvl w:val="0"/>
          <w:numId w:val="42"/>
        </w:numPr>
      </w:pPr>
      <w:r w:rsidRPr="00943892">
        <w:t>El contacto debe incluir:</w:t>
      </w:r>
    </w:p>
    <w:p w14:paraId="2B37C84B" w14:textId="77777777" w:rsidR="00943892" w:rsidRPr="00943892" w:rsidRDefault="00943892" w:rsidP="00943892">
      <w:pPr>
        <w:pStyle w:val="NormalWeb"/>
        <w:numPr>
          <w:ilvl w:val="1"/>
          <w:numId w:val="42"/>
        </w:numPr>
      </w:pPr>
      <w:r w:rsidRPr="00943892">
        <w:t>Folio interno y descripción breve del caso.</w:t>
      </w:r>
    </w:p>
    <w:p w14:paraId="160B9C79" w14:textId="77777777" w:rsidR="00943892" w:rsidRPr="00943892" w:rsidRDefault="00943892" w:rsidP="00943892">
      <w:pPr>
        <w:pStyle w:val="NormalWeb"/>
        <w:numPr>
          <w:ilvl w:val="1"/>
          <w:numId w:val="42"/>
        </w:numPr>
      </w:pPr>
      <w:r w:rsidRPr="00943892">
        <w:t>Nombre del agente o asegurado afectado.</w:t>
      </w:r>
    </w:p>
    <w:p w14:paraId="567E7C69" w14:textId="77777777" w:rsidR="00943892" w:rsidRPr="00943892" w:rsidRDefault="00943892" w:rsidP="00943892">
      <w:pPr>
        <w:pStyle w:val="NormalWeb"/>
        <w:numPr>
          <w:ilvl w:val="1"/>
          <w:numId w:val="42"/>
        </w:numPr>
      </w:pPr>
      <w:r w:rsidRPr="00943892">
        <w:t>Documentación de respaldo (si aplica).</w:t>
      </w:r>
    </w:p>
    <w:p w14:paraId="4D77B9A9" w14:textId="77777777" w:rsidR="00943892" w:rsidRPr="00943892" w:rsidRDefault="00943892" w:rsidP="00943892">
      <w:pPr>
        <w:pStyle w:val="NormalWeb"/>
        <w:numPr>
          <w:ilvl w:val="1"/>
          <w:numId w:val="42"/>
        </w:numPr>
      </w:pPr>
      <w:r w:rsidRPr="00943892">
        <w:t>Tiempo de resolución esperado.</w:t>
      </w:r>
    </w:p>
    <w:p w14:paraId="051A695B" w14:textId="77777777" w:rsidR="00943892" w:rsidRPr="00943892" w:rsidRDefault="00943892" w:rsidP="00943892">
      <w:pPr>
        <w:pStyle w:val="NormalWeb"/>
        <w:numPr>
          <w:ilvl w:val="0"/>
          <w:numId w:val="42"/>
        </w:numPr>
      </w:pPr>
      <w:r w:rsidRPr="00943892">
        <w:t>Todos los correos deben enviarse con copia al buzón institucional de servicio (ej. servicio@rinorisk.com) para trazabilidad.</w:t>
      </w:r>
    </w:p>
    <w:p w14:paraId="0D35CA0A" w14:textId="77777777" w:rsidR="00943892" w:rsidRPr="00943892" w:rsidRDefault="00943892" w:rsidP="00943892">
      <w:pPr>
        <w:pStyle w:val="Ttulo3"/>
      </w:pPr>
      <w:r w:rsidRPr="00943892">
        <w:rPr>
          <w:rStyle w:val="Textoennegrita"/>
          <w:b/>
          <w:bCs/>
        </w:rPr>
        <w:t>Paso 3. Seguimiento operativo</w:t>
      </w:r>
    </w:p>
    <w:p w14:paraId="639491BC" w14:textId="40160F71" w:rsidR="00943892" w:rsidRPr="00943892" w:rsidRDefault="00943892" w:rsidP="00943892">
      <w:pPr>
        <w:pStyle w:val="NormalWeb"/>
        <w:numPr>
          <w:ilvl w:val="0"/>
          <w:numId w:val="43"/>
        </w:numPr>
      </w:pPr>
      <w:r w:rsidRPr="00943892">
        <w:t>El Gerente da seguimiento constante a cada caso hasta obtener resolución, verificando avances cada 4–</w:t>
      </w:r>
      <w:r>
        <w:t>6</w:t>
      </w:r>
      <w:r w:rsidRPr="00943892">
        <w:t xml:space="preserve"> horas según prioridad.</w:t>
      </w:r>
    </w:p>
    <w:p w14:paraId="55A7CAAA" w14:textId="77777777" w:rsidR="00943892" w:rsidRPr="00943892" w:rsidRDefault="00943892" w:rsidP="00943892">
      <w:pPr>
        <w:pStyle w:val="NormalWeb"/>
        <w:numPr>
          <w:ilvl w:val="0"/>
          <w:numId w:val="43"/>
        </w:numPr>
      </w:pPr>
      <w:r w:rsidRPr="00943892">
        <w:t>Registra en la bitácora:</w:t>
      </w:r>
    </w:p>
    <w:p w14:paraId="2116AEC8" w14:textId="77777777" w:rsidR="00943892" w:rsidRPr="00943892" w:rsidRDefault="00943892" w:rsidP="00943892">
      <w:pPr>
        <w:pStyle w:val="NormalWeb"/>
        <w:numPr>
          <w:ilvl w:val="1"/>
          <w:numId w:val="43"/>
        </w:numPr>
      </w:pPr>
      <w:r w:rsidRPr="00943892">
        <w:t>Fecha y hora del seguimiento.</w:t>
      </w:r>
    </w:p>
    <w:p w14:paraId="7E3BEC05" w14:textId="77777777" w:rsidR="00943892" w:rsidRPr="00943892" w:rsidRDefault="00943892" w:rsidP="00943892">
      <w:pPr>
        <w:pStyle w:val="NormalWeb"/>
        <w:numPr>
          <w:ilvl w:val="1"/>
          <w:numId w:val="43"/>
        </w:numPr>
      </w:pPr>
      <w:r w:rsidRPr="00943892">
        <w:t>Persona de aseguradora contactada.</w:t>
      </w:r>
    </w:p>
    <w:p w14:paraId="5BDA72F3" w14:textId="77777777" w:rsidR="00943892" w:rsidRPr="00943892" w:rsidRDefault="00943892" w:rsidP="00943892">
      <w:pPr>
        <w:pStyle w:val="NormalWeb"/>
        <w:numPr>
          <w:ilvl w:val="1"/>
          <w:numId w:val="43"/>
        </w:numPr>
      </w:pPr>
      <w:r w:rsidRPr="00943892">
        <w:t>Estado del caso (en gestión, pendiente, resuelto).</w:t>
      </w:r>
    </w:p>
    <w:p w14:paraId="6678CD49" w14:textId="77777777" w:rsidR="00943892" w:rsidRPr="00943892" w:rsidRDefault="00943892" w:rsidP="00943892">
      <w:pPr>
        <w:pStyle w:val="NormalWeb"/>
        <w:numPr>
          <w:ilvl w:val="0"/>
          <w:numId w:val="43"/>
        </w:numPr>
      </w:pPr>
      <w:r w:rsidRPr="00943892">
        <w:t xml:space="preserve">Si la aseguradora retrasa respuesta más de 72 horas hábiles en casos críticos, el Gerente escala el caso con un </w:t>
      </w:r>
      <w:r w:rsidRPr="00943892">
        <w:rPr>
          <w:rStyle w:val="Textoennegrita"/>
        </w:rPr>
        <w:t>contacto de mayor jerarquía</w:t>
      </w:r>
      <w:r w:rsidRPr="00943892">
        <w:t xml:space="preserve"> en la compañía.</w:t>
      </w:r>
    </w:p>
    <w:p w14:paraId="654C6689" w14:textId="77777777" w:rsidR="00943892" w:rsidRPr="00943892" w:rsidRDefault="00943892" w:rsidP="00943892">
      <w:pPr>
        <w:pStyle w:val="Ttulo3"/>
      </w:pPr>
      <w:r w:rsidRPr="00943892">
        <w:rPr>
          <w:rStyle w:val="Textoennegrita"/>
          <w:b/>
          <w:bCs/>
        </w:rPr>
        <w:t>Paso 4. Comunicación con el agente o asegurado</w:t>
      </w:r>
    </w:p>
    <w:p w14:paraId="3F0680B1" w14:textId="77777777" w:rsidR="00943892" w:rsidRPr="00943892" w:rsidRDefault="00943892" w:rsidP="00943892">
      <w:pPr>
        <w:pStyle w:val="NormalWeb"/>
        <w:numPr>
          <w:ilvl w:val="0"/>
          <w:numId w:val="44"/>
        </w:numPr>
      </w:pPr>
      <w:r w:rsidRPr="00943892">
        <w:t>Una vez obtenida respuesta de la aseguradora, el Gerente:</w:t>
      </w:r>
    </w:p>
    <w:p w14:paraId="7783E7DB" w14:textId="77777777" w:rsidR="00943892" w:rsidRPr="00943892" w:rsidRDefault="00943892" w:rsidP="00943892">
      <w:pPr>
        <w:pStyle w:val="NormalWeb"/>
        <w:numPr>
          <w:ilvl w:val="1"/>
          <w:numId w:val="44"/>
        </w:numPr>
      </w:pPr>
      <w:r w:rsidRPr="00943892">
        <w:t>Notifica al ejecutivo responsable del ramo.</w:t>
      </w:r>
    </w:p>
    <w:p w14:paraId="1A62A96F" w14:textId="77777777" w:rsidR="00943892" w:rsidRPr="00943892" w:rsidRDefault="00943892" w:rsidP="00943892">
      <w:pPr>
        <w:pStyle w:val="NormalWeb"/>
        <w:numPr>
          <w:ilvl w:val="1"/>
          <w:numId w:val="44"/>
        </w:numPr>
      </w:pPr>
      <w:r w:rsidRPr="00943892">
        <w:t>Informa directamente al agente sobre la resolución o avances.</w:t>
      </w:r>
    </w:p>
    <w:p w14:paraId="560AB7F4" w14:textId="77777777" w:rsidR="00943892" w:rsidRPr="00943892" w:rsidRDefault="00943892" w:rsidP="00943892">
      <w:pPr>
        <w:pStyle w:val="NormalWeb"/>
        <w:numPr>
          <w:ilvl w:val="1"/>
          <w:numId w:val="44"/>
        </w:numPr>
      </w:pPr>
      <w:r w:rsidRPr="00943892">
        <w:t>En casos críticos, realiza llamada al asegurado para explicar la gestión realizada.</w:t>
      </w:r>
    </w:p>
    <w:p w14:paraId="743FE10E" w14:textId="77777777" w:rsidR="00943892" w:rsidRPr="00943892" w:rsidRDefault="00943892" w:rsidP="00943892">
      <w:pPr>
        <w:pStyle w:val="NormalWeb"/>
        <w:numPr>
          <w:ilvl w:val="0"/>
          <w:numId w:val="44"/>
        </w:numPr>
      </w:pPr>
      <w:r w:rsidRPr="00943892">
        <w:t>Si el caso sigue en proceso, se mantiene comunicación continua hasta el cierre definitivo.</w:t>
      </w:r>
    </w:p>
    <w:p w14:paraId="2C8232E9" w14:textId="77777777" w:rsidR="00943892" w:rsidRPr="00943892" w:rsidRDefault="00943892" w:rsidP="00943892">
      <w:pPr>
        <w:pStyle w:val="Ttulo3"/>
      </w:pPr>
      <w:r w:rsidRPr="00943892">
        <w:rPr>
          <w:rStyle w:val="Textoennegrita"/>
          <w:b/>
          <w:bCs/>
        </w:rPr>
        <w:t>Paso 5. Cierre del caso</w:t>
      </w:r>
    </w:p>
    <w:p w14:paraId="19E7EC63" w14:textId="77777777" w:rsidR="00943892" w:rsidRPr="00943892" w:rsidRDefault="00943892" w:rsidP="00943892">
      <w:pPr>
        <w:pStyle w:val="NormalWeb"/>
        <w:numPr>
          <w:ilvl w:val="0"/>
          <w:numId w:val="45"/>
        </w:numPr>
      </w:pPr>
      <w:r w:rsidRPr="00943892">
        <w:t>Una vez solucionado, el Gerente registra en la bitácora:</w:t>
      </w:r>
    </w:p>
    <w:p w14:paraId="71646056" w14:textId="77777777" w:rsidR="00943892" w:rsidRPr="00943892" w:rsidRDefault="00943892" w:rsidP="00943892">
      <w:pPr>
        <w:pStyle w:val="NormalWeb"/>
        <w:numPr>
          <w:ilvl w:val="1"/>
          <w:numId w:val="45"/>
        </w:numPr>
      </w:pPr>
      <w:r w:rsidRPr="00943892">
        <w:t>Fecha de cierre.</w:t>
      </w:r>
    </w:p>
    <w:p w14:paraId="32D0C34C" w14:textId="77777777" w:rsidR="00943892" w:rsidRPr="00943892" w:rsidRDefault="00943892" w:rsidP="00943892">
      <w:pPr>
        <w:pStyle w:val="NormalWeb"/>
        <w:numPr>
          <w:ilvl w:val="1"/>
          <w:numId w:val="45"/>
        </w:numPr>
      </w:pPr>
      <w:r w:rsidRPr="00943892">
        <w:t>Resolución final.</w:t>
      </w:r>
    </w:p>
    <w:p w14:paraId="0DE0FE6C" w14:textId="77777777" w:rsidR="00943892" w:rsidRPr="00943892" w:rsidRDefault="00943892" w:rsidP="00943892">
      <w:pPr>
        <w:pStyle w:val="NormalWeb"/>
        <w:numPr>
          <w:ilvl w:val="1"/>
          <w:numId w:val="45"/>
        </w:numPr>
      </w:pPr>
      <w:r w:rsidRPr="00943892">
        <w:t>Responsable de la aseguradora que dio la solución.</w:t>
      </w:r>
    </w:p>
    <w:p w14:paraId="0B8D3779" w14:textId="77777777" w:rsidR="00943892" w:rsidRPr="00943892" w:rsidRDefault="00943892" w:rsidP="00943892">
      <w:pPr>
        <w:pStyle w:val="NormalWeb"/>
        <w:numPr>
          <w:ilvl w:val="0"/>
          <w:numId w:val="45"/>
        </w:numPr>
      </w:pPr>
      <w:r w:rsidRPr="00943892">
        <w:t>Informa a Mesa de Control para actualizar el estatus del ticket en el sistema.</w:t>
      </w:r>
    </w:p>
    <w:p w14:paraId="4395E650" w14:textId="77777777" w:rsidR="00943892" w:rsidRPr="00943892" w:rsidRDefault="00943892" w:rsidP="00943892">
      <w:pPr>
        <w:pStyle w:val="NormalWeb"/>
        <w:numPr>
          <w:ilvl w:val="0"/>
          <w:numId w:val="45"/>
        </w:numPr>
      </w:pPr>
      <w:r w:rsidRPr="00943892">
        <w:t xml:space="preserve">Archiva documentación en carpeta digital </w:t>
      </w:r>
      <w:r w:rsidRPr="00943892">
        <w:rPr>
          <w:rStyle w:val="Textoennegrita"/>
        </w:rPr>
        <w:t>“Gestiones con Aseguradoras – [Año]”</w:t>
      </w:r>
      <w:r w:rsidRPr="00943892">
        <w:t>.</w:t>
      </w:r>
    </w:p>
    <w:p w14:paraId="757980F9" w14:textId="77777777" w:rsidR="00943892" w:rsidRPr="00943892" w:rsidRDefault="00943892" w:rsidP="00943892">
      <w:pPr>
        <w:pStyle w:val="Ttulo3"/>
      </w:pPr>
      <w:r w:rsidRPr="00943892">
        <w:rPr>
          <w:rStyle w:val="Textoennegrita"/>
          <w:b/>
          <w:bCs/>
        </w:rPr>
        <w:t>Paso 6. Evaluación y retroalimentación</w:t>
      </w:r>
    </w:p>
    <w:p w14:paraId="5155CA11" w14:textId="77777777" w:rsidR="00943892" w:rsidRPr="00943892" w:rsidRDefault="00943892" w:rsidP="00943892">
      <w:pPr>
        <w:pStyle w:val="NormalWeb"/>
        <w:numPr>
          <w:ilvl w:val="0"/>
          <w:numId w:val="46"/>
        </w:numPr>
      </w:pPr>
      <w:r w:rsidRPr="00943892">
        <w:t>El Gerente analiza mensualmente los casos gestionados con aseguradoras, identificando:</w:t>
      </w:r>
    </w:p>
    <w:p w14:paraId="6335C085" w14:textId="77777777" w:rsidR="00943892" w:rsidRPr="00943892" w:rsidRDefault="00943892" w:rsidP="00943892">
      <w:pPr>
        <w:pStyle w:val="NormalWeb"/>
        <w:numPr>
          <w:ilvl w:val="1"/>
          <w:numId w:val="46"/>
        </w:numPr>
      </w:pPr>
      <w:r w:rsidRPr="00943892">
        <w:lastRenderedPageBreak/>
        <w:t>Aseguradoras con mayor número de incidencias.</w:t>
      </w:r>
    </w:p>
    <w:p w14:paraId="2027A00F" w14:textId="77777777" w:rsidR="00943892" w:rsidRPr="00943892" w:rsidRDefault="00943892" w:rsidP="00943892">
      <w:pPr>
        <w:pStyle w:val="NormalWeb"/>
        <w:numPr>
          <w:ilvl w:val="1"/>
          <w:numId w:val="46"/>
        </w:numPr>
      </w:pPr>
      <w:r w:rsidRPr="00943892">
        <w:t>Tiempos promedio de resolución.</w:t>
      </w:r>
    </w:p>
    <w:p w14:paraId="2B342EF3" w14:textId="77777777" w:rsidR="00943892" w:rsidRPr="00943892" w:rsidRDefault="00943892" w:rsidP="00943892">
      <w:pPr>
        <w:pStyle w:val="NormalWeb"/>
        <w:numPr>
          <w:ilvl w:val="1"/>
          <w:numId w:val="46"/>
        </w:numPr>
      </w:pPr>
      <w:r w:rsidRPr="00943892">
        <w:t>Causas frecuentes de retraso.</w:t>
      </w:r>
    </w:p>
    <w:p w14:paraId="0BF9EF68" w14:textId="77777777" w:rsidR="00943892" w:rsidRPr="00943892" w:rsidRDefault="00943892" w:rsidP="00943892">
      <w:pPr>
        <w:pStyle w:val="NormalWeb"/>
        <w:numPr>
          <w:ilvl w:val="0"/>
          <w:numId w:val="46"/>
        </w:numPr>
      </w:pPr>
      <w:r w:rsidRPr="00943892">
        <w:t xml:space="preserve">Elabora un </w:t>
      </w:r>
      <w:r w:rsidRPr="00943892">
        <w:rPr>
          <w:rStyle w:val="Textoennegrita"/>
        </w:rPr>
        <w:t>reporte mensual de gestión con aseguradoras</w:t>
      </w:r>
      <w:r w:rsidRPr="00943892">
        <w:t xml:space="preserve"> para Dirección General.</w:t>
      </w:r>
    </w:p>
    <w:p w14:paraId="0E621511" w14:textId="77777777" w:rsidR="00943892" w:rsidRPr="00943892" w:rsidRDefault="00943892" w:rsidP="00943892">
      <w:pPr>
        <w:pStyle w:val="NormalWeb"/>
        <w:numPr>
          <w:ilvl w:val="0"/>
          <w:numId w:val="46"/>
        </w:numPr>
      </w:pPr>
      <w:r w:rsidRPr="00943892">
        <w:t>Propone acciones de mejora:</w:t>
      </w:r>
    </w:p>
    <w:p w14:paraId="63CEEE10" w14:textId="77777777" w:rsidR="00943892" w:rsidRPr="00943892" w:rsidRDefault="00943892" w:rsidP="00943892">
      <w:pPr>
        <w:pStyle w:val="NormalWeb"/>
        <w:numPr>
          <w:ilvl w:val="1"/>
          <w:numId w:val="46"/>
        </w:numPr>
      </w:pPr>
      <w:r w:rsidRPr="00943892">
        <w:t>Negociación de convenios de servicio.</w:t>
      </w:r>
    </w:p>
    <w:p w14:paraId="148FC132" w14:textId="77777777" w:rsidR="00943892" w:rsidRPr="00943892" w:rsidRDefault="00943892" w:rsidP="00943892">
      <w:pPr>
        <w:pStyle w:val="NormalWeb"/>
        <w:numPr>
          <w:ilvl w:val="1"/>
          <w:numId w:val="46"/>
        </w:numPr>
      </w:pPr>
      <w:r w:rsidRPr="00943892">
        <w:t>Escalamiento preventivo con áreas críticas de aseguradoras.</w:t>
      </w:r>
    </w:p>
    <w:p w14:paraId="69F3456C" w14:textId="77777777" w:rsidR="00943892" w:rsidRPr="00943892" w:rsidRDefault="00943892" w:rsidP="00943892">
      <w:pPr>
        <w:pStyle w:val="NormalWeb"/>
        <w:numPr>
          <w:ilvl w:val="1"/>
          <w:numId w:val="46"/>
        </w:numPr>
      </w:pPr>
      <w:r w:rsidRPr="00943892">
        <w:t>Capacitaciones internas para reducir errores recurrentes.</w:t>
      </w:r>
    </w:p>
    <w:p w14:paraId="68DF5BDC" w14:textId="77777777" w:rsidR="00943892" w:rsidRPr="00943892" w:rsidRDefault="00943892" w:rsidP="00943892">
      <w:pPr>
        <w:pStyle w:val="Ttulo2"/>
        <w:rPr>
          <w:color w:val="auto"/>
        </w:rPr>
      </w:pPr>
      <w:r w:rsidRPr="00943892">
        <w:rPr>
          <w:color w:val="auto"/>
        </w:rPr>
        <w:t>Tabla Operativa – INS-GS-02</w:t>
      </w:r>
    </w:p>
    <w:tbl>
      <w:tblPr>
        <w:tblStyle w:val="Tablanormal1"/>
        <w:tblW w:w="0" w:type="auto"/>
        <w:tblLook w:val="04A0" w:firstRow="1" w:lastRow="0" w:firstColumn="1" w:lastColumn="0" w:noHBand="0" w:noVBand="1"/>
      </w:tblPr>
      <w:tblGrid>
        <w:gridCol w:w="3637"/>
        <w:gridCol w:w="2033"/>
        <w:gridCol w:w="1386"/>
        <w:gridCol w:w="2198"/>
      </w:tblGrid>
      <w:tr w:rsidR="00943892" w:rsidRPr="00943892" w14:paraId="58D0F02C" w14:textId="77777777" w:rsidTr="009438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5BD40433" w14:textId="77777777" w:rsidR="00943892" w:rsidRPr="00943892" w:rsidRDefault="00943892">
            <w:pPr>
              <w:jc w:val="center"/>
            </w:pPr>
            <w:r w:rsidRPr="00943892">
              <w:rPr>
                <w:b w:val="0"/>
                <w:bCs w:val="0"/>
              </w:rPr>
              <w:t>Actividad</w:t>
            </w:r>
          </w:p>
        </w:tc>
        <w:tc>
          <w:tcPr>
            <w:tcW w:w="0" w:type="auto"/>
            <w:hideMark/>
          </w:tcPr>
          <w:p w14:paraId="6FB20D57" w14:textId="77777777" w:rsidR="00943892" w:rsidRPr="00943892" w:rsidRDefault="0094389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943892">
              <w:rPr>
                <w:b w:val="0"/>
                <w:bCs w:val="0"/>
              </w:rPr>
              <w:t>Responsable</w:t>
            </w:r>
          </w:p>
        </w:tc>
        <w:tc>
          <w:tcPr>
            <w:tcW w:w="0" w:type="auto"/>
            <w:hideMark/>
          </w:tcPr>
          <w:p w14:paraId="1CB6A344" w14:textId="77777777" w:rsidR="00943892" w:rsidRPr="00943892" w:rsidRDefault="0094389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943892">
              <w:rPr>
                <w:b w:val="0"/>
                <w:bCs w:val="0"/>
              </w:rPr>
              <w:t>Frecuencia</w:t>
            </w:r>
          </w:p>
        </w:tc>
        <w:tc>
          <w:tcPr>
            <w:tcW w:w="0" w:type="auto"/>
            <w:hideMark/>
          </w:tcPr>
          <w:p w14:paraId="25A22778" w14:textId="77777777" w:rsidR="00943892" w:rsidRPr="00943892" w:rsidRDefault="0094389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943892">
              <w:rPr>
                <w:b w:val="0"/>
                <w:bCs w:val="0"/>
              </w:rPr>
              <w:t>Evidencia</w:t>
            </w:r>
          </w:p>
        </w:tc>
      </w:tr>
      <w:tr w:rsidR="00943892" w:rsidRPr="00943892" w14:paraId="2EEE2912" w14:textId="77777777" w:rsidTr="009438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629AB00F" w14:textId="77777777" w:rsidR="00943892" w:rsidRPr="00943892" w:rsidRDefault="00943892">
            <w:pPr>
              <w:rPr>
                <w:b w:val="0"/>
                <w:bCs w:val="0"/>
              </w:rPr>
            </w:pPr>
            <w:r w:rsidRPr="00943892">
              <w:t>Recepción de tickets/correos/llamadas que requieren aseguradora</w:t>
            </w:r>
          </w:p>
        </w:tc>
        <w:tc>
          <w:tcPr>
            <w:tcW w:w="0" w:type="auto"/>
            <w:hideMark/>
          </w:tcPr>
          <w:p w14:paraId="636114C0" w14:textId="77777777" w:rsidR="00943892" w:rsidRPr="00943892" w:rsidRDefault="0094389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943892">
              <w:t>Mesa de Control + Ejecutivos</w:t>
            </w:r>
          </w:p>
        </w:tc>
        <w:tc>
          <w:tcPr>
            <w:tcW w:w="0" w:type="auto"/>
            <w:hideMark/>
          </w:tcPr>
          <w:p w14:paraId="1E65F9C5" w14:textId="77777777" w:rsidR="00943892" w:rsidRPr="00943892" w:rsidRDefault="0094389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943892">
              <w:t>Diario</w:t>
            </w:r>
          </w:p>
        </w:tc>
        <w:tc>
          <w:tcPr>
            <w:tcW w:w="0" w:type="auto"/>
            <w:hideMark/>
          </w:tcPr>
          <w:p w14:paraId="492BC33F" w14:textId="77777777" w:rsidR="00943892" w:rsidRPr="00943892" w:rsidRDefault="0094389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943892">
              <w:t>Reporte consolidado</w:t>
            </w:r>
          </w:p>
        </w:tc>
      </w:tr>
      <w:tr w:rsidR="00943892" w:rsidRPr="00943892" w14:paraId="1199A1D8" w14:textId="77777777" w:rsidTr="0094389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01AA6193" w14:textId="77777777" w:rsidR="00943892" w:rsidRPr="00943892" w:rsidRDefault="00943892">
            <w:r w:rsidRPr="00943892">
              <w:t>Clasificación de casos y registro en bitácora</w:t>
            </w:r>
          </w:p>
        </w:tc>
        <w:tc>
          <w:tcPr>
            <w:tcW w:w="0" w:type="auto"/>
            <w:hideMark/>
          </w:tcPr>
          <w:p w14:paraId="006DE334" w14:textId="77777777" w:rsidR="00943892" w:rsidRPr="00943892" w:rsidRDefault="0094389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943892">
              <w:t>Gerente de Servicio</w:t>
            </w:r>
          </w:p>
        </w:tc>
        <w:tc>
          <w:tcPr>
            <w:tcW w:w="0" w:type="auto"/>
            <w:hideMark/>
          </w:tcPr>
          <w:p w14:paraId="12B1E81C" w14:textId="77777777" w:rsidR="00943892" w:rsidRPr="00943892" w:rsidRDefault="0094389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943892">
              <w:t>Diario</w:t>
            </w:r>
          </w:p>
        </w:tc>
        <w:tc>
          <w:tcPr>
            <w:tcW w:w="0" w:type="auto"/>
            <w:hideMark/>
          </w:tcPr>
          <w:p w14:paraId="4E2236B5" w14:textId="77777777" w:rsidR="00943892" w:rsidRPr="00943892" w:rsidRDefault="0094389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943892">
              <w:t>Bitácora de Gestión</w:t>
            </w:r>
          </w:p>
        </w:tc>
      </w:tr>
      <w:tr w:rsidR="00943892" w:rsidRPr="00943892" w14:paraId="43796019" w14:textId="77777777" w:rsidTr="009438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4DE28A39" w14:textId="77777777" w:rsidR="00943892" w:rsidRPr="00943892" w:rsidRDefault="00943892">
            <w:r w:rsidRPr="00943892">
              <w:t>Contacto formal con aseguradora (correo, llamada, WhatsApp)</w:t>
            </w:r>
          </w:p>
        </w:tc>
        <w:tc>
          <w:tcPr>
            <w:tcW w:w="0" w:type="auto"/>
            <w:hideMark/>
          </w:tcPr>
          <w:p w14:paraId="06DD93BD" w14:textId="77777777" w:rsidR="00943892" w:rsidRPr="00943892" w:rsidRDefault="0094389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943892">
              <w:t>Gerente de Servicio</w:t>
            </w:r>
          </w:p>
        </w:tc>
        <w:tc>
          <w:tcPr>
            <w:tcW w:w="0" w:type="auto"/>
            <w:hideMark/>
          </w:tcPr>
          <w:p w14:paraId="7D7963C4" w14:textId="77777777" w:rsidR="00943892" w:rsidRPr="00943892" w:rsidRDefault="0094389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943892">
              <w:t>Según prioridad</w:t>
            </w:r>
          </w:p>
        </w:tc>
        <w:tc>
          <w:tcPr>
            <w:tcW w:w="0" w:type="auto"/>
            <w:hideMark/>
          </w:tcPr>
          <w:p w14:paraId="34F5598E" w14:textId="77777777" w:rsidR="00943892" w:rsidRPr="00943892" w:rsidRDefault="0094389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943892">
              <w:t>Correo o registro de llamada</w:t>
            </w:r>
          </w:p>
        </w:tc>
      </w:tr>
      <w:tr w:rsidR="00943892" w:rsidRPr="00943892" w14:paraId="6BD2C1DE" w14:textId="77777777" w:rsidTr="0094389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22686BD0" w14:textId="77777777" w:rsidR="00943892" w:rsidRPr="00943892" w:rsidRDefault="00943892">
            <w:r w:rsidRPr="00943892">
              <w:t>Seguimiento y actualización de casos</w:t>
            </w:r>
          </w:p>
        </w:tc>
        <w:tc>
          <w:tcPr>
            <w:tcW w:w="0" w:type="auto"/>
            <w:hideMark/>
          </w:tcPr>
          <w:p w14:paraId="1AFCBE0A" w14:textId="77777777" w:rsidR="00943892" w:rsidRPr="00943892" w:rsidRDefault="0094389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943892">
              <w:t>Gerente de Servicio</w:t>
            </w:r>
          </w:p>
        </w:tc>
        <w:tc>
          <w:tcPr>
            <w:tcW w:w="0" w:type="auto"/>
            <w:hideMark/>
          </w:tcPr>
          <w:p w14:paraId="6D13574D" w14:textId="77777777" w:rsidR="00943892" w:rsidRPr="00943892" w:rsidRDefault="0094389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943892">
              <w:t>Cada 24–48h</w:t>
            </w:r>
          </w:p>
        </w:tc>
        <w:tc>
          <w:tcPr>
            <w:tcW w:w="0" w:type="auto"/>
            <w:hideMark/>
          </w:tcPr>
          <w:p w14:paraId="1A0924BA" w14:textId="77777777" w:rsidR="00943892" w:rsidRPr="00943892" w:rsidRDefault="0094389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943892">
              <w:t>Actualizaciones en bitácora</w:t>
            </w:r>
          </w:p>
        </w:tc>
      </w:tr>
      <w:tr w:rsidR="00943892" w:rsidRPr="00943892" w14:paraId="3736FB9F" w14:textId="77777777" w:rsidTr="009438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0F645ABC" w14:textId="77777777" w:rsidR="00943892" w:rsidRPr="00943892" w:rsidRDefault="00943892">
            <w:r w:rsidRPr="00943892">
              <w:t>Escalamiento en caso de retrasos</w:t>
            </w:r>
          </w:p>
        </w:tc>
        <w:tc>
          <w:tcPr>
            <w:tcW w:w="0" w:type="auto"/>
            <w:hideMark/>
          </w:tcPr>
          <w:p w14:paraId="17F9A628" w14:textId="77777777" w:rsidR="00943892" w:rsidRPr="00943892" w:rsidRDefault="0094389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943892">
              <w:t>Gerente de Servicio</w:t>
            </w:r>
          </w:p>
        </w:tc>
        <w:tc>
          <w:tcPr>
            <w:tcW w:w="0" w:type="auto"/>
            <w:hideMark/>
          </w:tcPr>
          <w:p w14:paraId="5F68076C" w14:textId="77777777" w:rsidR="00943892" w:rsidRPr="00943892" w:rsidRDefault="0094389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943892">
              <w:t>Según necesidad</w:t>
            </w:r>
          </w:p>
        </w:tc>
        <w:tc>
          <w:tcPr>
            <w:tcW w:w="0" w:type="auto"/>
            <w:hideMark/>
          </w:tcPr>
          <w:p w14:paraId="34F1B199" w14:textId="77777777" w:rsidR="00943892" w:rsidRPr="00943892" w:rsidRDefault="0094389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943892">
              <w:t>Correo/registro de escalamiento</w:t>
            </w:r>
          </w:p>
        </w:tc>
      </w:tr>
      <w:tr w:rsidR="00943892" w:rsidRPr="00943892" w14:paraId="1F88AAF6" w14:textId="77777777" w:rsidTr="0094389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535FCFB6" w14:textId="77777777" w:rsidR="00943892" w:rsidRPr="00943892" w:rsidRDefault="00943892">
            <w:r w:rsidRPr="00943892">
              <w:t>Comunicación con agente o asegurado</w:t>
            </w:r>
          </w:p>
        </w:tc>
        <w:tc>
          <w:tcPr>
            <w:tcW w:w="0" w:type="auto"/>
            <w:hideMark/>
          </w:tcPr>
          <w:p w14:paraId="1DB067DD" w14:textId="77777777" w:rsidR="00943892" w:rsidRPr="00943892" w:rsidRDefault="0094389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943892">
              <w:t>Gerente de Servicio</w:t>
            </w:r>
          </w:p>
        </w:tc>
        <w:tc>
          <w:tcPr>
            <w:tcW w:w="0" w:type="auto"/>
            <w:hideMark/>
          </w:tcPr>
          <w:p w14:paraId="138D4E99" w14:textId="77777777" w:rsidR="00943892" w:rsidRPr="00943892" w:rsidRDefault="0094389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943892">
              <w:t>Durante la gestión</w:t>
            </w:r>
          </w:p>
        </w:tc>
        <w:tc>
          <w:tcPr>
            <w:tcW w:w="0" w:type="auto"/>
            <w:hideMark/>
          </w:tcPr>
          <w:p w14:paraId="2F0CF7BC" w14:textId="77777777" w:rsidR="00943892" w:rsidRPr="00943892" w:rsidRDefault="0094389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943892">
              <w:t>Registro en bitácora</w:t>
            </w:r>
          </w:p>
        </w:tc>
      </w:tr>
      <w:tr w:rsidR="00943892" w:rsidRPr="00943892" w14:paraId="6F591A19" w14:textId="77777777" w:rsidTr="009438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591353AA" w14:textId="77777777" w:rsidR="00943892" w:rsidRPr="00943892" w:rsidRDefault="00943892">
            <w:r w:rsidRPr="00943892">
              <w:t>Cierre del caso y actualización en sistema</w:t>
            </w:r>
          </w:p>
        </w:tc>
        <w:tc>
          <w:tcPr>
            <w:tcW w:w="0" w:type="auto"/>
            <w:hideMark/>
          </w:tcPr>
          <w:p w14:paraId="557D98B8" w14:textId="77777777" w:rsidR="00943892" w:rsidRPr="00943892" w:rsidRDefault="0094389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943892">
              <w:t>Gerente de Servicio + Mesa de Control</w:t>
            </w:r>
          </w:p>
        </w:tc>
        <w:tc>
          <w:tcPr>
            <w:tcW w:w="0" w:type="auto"/>
            <w:hideMark/>
          </w:tcPr>
          <w:p w14:paraId="4E589D44" w14:textId="77777777" w:rsidR="00943892" w:rsidRPr="00943892" w:rsidRDefault="0094389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943892">
              <w:t>Al cierre del caso</w:t>
            </w:r>
          </w:p>
        </w:tc>
        <w:tc>
          <w:tcPr>
            <w:tcW w:w="0" w:type="auto"/>
            <w:hideMark/>
          </w:tcPr>
          <w:p w14:paraId="38960C0D" w14:textId="77777777" w:rsidR="00943892" w:rsidRPr="00943892" w:rsidRDefault="0094389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943892">
              <w:t>Ticket cerrado + carpeta digital</w:t>
            </w:r>
          </w:p>
        </w:tc>
      </w:tr>
      <w:tr w:rsidR="00943892" w:rsidRPr="00943892" w14:paraId="7CC42193" w14:textId="77777777" w:rsidTr="0094389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484B26F2" w14:textId="77777777" w:rsidR="00943892" w:rsidRPr="00943892" w:rsidRDefault="00943892">
            <w:r w:rsidRPr="00943892">
              <w:t>Análisis y reporte mensual de casos</w:t>
            </w:r>
          </w:p>
        </w:tc>
        <w:tc>
          <w:tcPr>
            <w:tcW w:w="0" w:type="auto"/>
            <w:hideMark/>
          </w:tcPr>
          <w:p w14:paraId="0621E11E" w14:textId="77777777" w:rsidR="00943892" w:rsidRPr="00943892" w:rsidRDefault="0094389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943892">
              <w:t>Gerente de Servicio</w:t>
            </w:r>
          </w:p>
        </w:tc>
        <w:tc>
          <w:tcPr>
            <w:tcW w:w="0" w:type="auto"/>
            <w:hideMark/>
          </w:tcPr>
          <w:p w14:paraId="5CC5EF26" w14:textId="77777777" w:rsidR="00943892" w:rsidRPr="00943892" w:rsidRDefault="0094389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943892">
              <w:t>Mensual</w:t>
            </w:r>
          </w:p>
        </w:tc>
        <w:tc>
          <w:tcPr>
            <w:tcW w:w="0" w:type="auto"/>
            <w:hideMark/>
          </w:tcPr>
          <w:p w14:paraId="307467F0" w14:textId="77777777" w:rsidR="00943892" w:rsidRPr="00943892" w:rsidRDefault="0094389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943892">
              <w:t>Reporte de Gestión con Aseguradoras</w:t>
            </w:r>
          </w:p>
        </w:tc>
      </w:tr>
    </w:tbl>
    <w:p w14:paraId="49244D5A" w14:textId="77777777" w:rsidR="005B789C" w:rsidRPr="00943892" w:rsidRDefault="005B789C" w:rsidP="00943892">
      <w:pPr>
        <w:pStyle w:val="Ttulo1"/>
        <w:rPr>
          <w:color w:val="auto"/>
        </w:rPr>
      </w:pPr>
    </w:p>
    <w:sectPr w:rsidR="005B789C" w:rsidRPr="00943892" w:rsidSect="002B1B1A">
      <w:headerReference w:type="default" r:id="rId8"/>
      <w:footerReference w:type="default" r:id="rId9"/>
      <w:headerReference w:type="first" r:id="rId10"/>
      <w:pgSz w:w="12240" w:h="15840" w:code="1"/>
      <w:pgMar w:top="1701" w:right="1133" w:bottom="851" w:left="1843" w:header="708" w:footer="0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FA1B17C" w14:textId="77777777" w:rsidR="009D5EA8" w:rsidRDefault="009D5EA8" w:rsidP="00B9155A">
      <w:pPr>
        <w:spacing w:after="0" w:line="240" w:lineRule="auto"/>
      </w:pPr>
      <w:r>
        <w:separator/>
      </w:r>
    </w:p>
  </w:endnote>
  <w:endnote w:type="continuationSeparator" w:id="0">
    <w:p w14:paraId="298DEB97" w14:textId="77777777" w:rsidR="009D5EA8" w:rsidRDefault="009D5EA8" w:rsidP="00B915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Point Black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Extra Bold">
    <w:panose1 w:val="000009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Black Italic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23D1DF" w14:textId="5CF92D0D" w:rsidR="007D1BC1" w:rsidRDefault="007D1BC1">
    <w:pPr>
      <w:pStyle w:val="Piedepgina"/>
      <w:jc w:val="center"/>
      <w:rPr>
        <w:caps/>
        <w:color w:val="4472C4" w:themeColor="accent1"/>
      </w:rPr>
    </w:pPr>
    <w:r>
      <w:rPr>
        <w:caps/>
        <w:color w:val="4472C4" w:themeColor="accent1"/>
      </w:rPr>
      <w:fldChar w:fldCharType="begin"/>
    </w:r>
    <w:r>
      <w:rPr>
        <w:caps/>
        <w:color w:val="4472C4" w:themeColor="accent1"/>
      </w:rPr>
      <w:instrText>PAGE   \* MERGEFORMAT</w:instrText>
    </w:r>
    <w:r>
      <w:rPr>
        <w:caps/>
        <w:color w:val="4472C4" w:themeColor="accent1"/>
      </w:rPr>
      <w:fldChar w:fldCharType="separate"/>
    </w:r>
    <w:r>
      <w:rPr>
        <w:caps/>
        <w:color w:val="4472C4" w:themeColor="accent1"/>
      </w:rPr>
      <w:t>2</w:t>
    </w:r>
    <w:r>
      <w:rPr>
        <w:caps/>
        <w:color w:val="4472C4" w:themeColor="accent1"/>
      </w:rPr>
      <w:fldChar w:fldCharType="end"/>
    </w:r>
  </w:p>
  <w:p w14:paraId="49F7B38B" w14:textId="77777777" w:rsidR="007D1BC1" w:rsidRDefault="007D1BC1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FAB9661" w14:textId="77777777" w:rsidR="009D5EA8" w:rsidRDefault="009D5EA8" w:rsidP="00B9155A">
      <w:pPr>
        <w:spacing w:after="0" w:line="240" w:lineRule="auto"/>
      </w:pPr>
      <w:r>
        <w:separator/>
      </w:r>
    </w:p>
  </w:footnote>
  <w:footnote w:type="continuationSeparator" w:id="0">
    <w:p w14:paraId="64E1AAD9" w14:textId="77777777" w:rsidR="009D5EA8" w:rsidRDefault="009D5EA8" w:rsidP="00B9155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8AA811" w14:textId="76E03506" w:rsidR="007D1BC1" w:rsidRDefault="007D1BC1">
    <w:pPr>
      <w:pStyle w:val="Encabezado"/>
    </w:pPr>
    <w:r>
      <w:rPr>
        <w:noProof/>
        <w:lang w:val="es-MX" w:eastAsia="es-MX"/>
      </w:rPr>
      <w:drawing>
        <wp:anchor distT="0" distB="0" distL="114300" distR="114300" simplePos="0" relativeHeight="251659776" behindDoc="1" locked="0" layoutInCell="1" allowOverlap="1" wp14:anchorId="480FF7BB" wp14:editId="125F15B4">
          <wp:simplePos x="0" y="0"/>
          <wp:positionH relativeFrom="page">
            <wp:posOffset>0</wp:posOffset>
          </wp:positionH>
          <wp:positionV relativeFrom="paragraph">
            <wp:posOffset>-472440</wp:posOffset>
          </wp:positionV>
          <wp:extent cx="7561120" cy="10702290"/>
          <wp:effectExtent l="0" t="0" r="1905" b="3810"/>
          <wp:wrapNone/>
          <wp:docPr id="10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7861860" name="Imagen 877861860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4555" cy="107071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7D0E7B" w14:textId="45E4A718" w:rsidR="00B9155A" w:rsidRDefault="00B9155A">
    <w:pPr>
      <w:pStyle w:val="Encabezado"/>
    </w:pPr>
    <w:r>
      <w:rPr>
        <w:noProof/>
      </w:rPr>
      <w:drawing>
        <wp:anchor distT="0" distB="0" distL="114300" distR="114300" simplePos="0" relativeHeight="251657728" behindDoc="1" locked="0" layoutInCell="1" allowOverlap="1" wp14:anchorId="6FEB1790" wp14:editId="72A7B02D">
          <wp:simplePos x="0" y="0"/>
          <wp:positionH relativeFrom="page">
            <wp:align>right</wp:align>
          </wp:positionH>
          <wp:positionV relativeFrom="paragraph">
            <wp:posOffset>-449580</wp:posOffset>
          </wp:positionV>
          <wp:extent cx="7552690" cy="10675620"/>
          <wp:effectExtent l="0" t="0" r="0" b="0"/>
          <wp:wrapNone/>
          <wp:docPr id="11" name="Imagen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Imagen 1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3289" cy="106764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662F41"/>
    <w:multiLevelType w:val="multilevel"/>
    <w:tmpl w:val="1D92DC9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41D752B"/>
    <w:multiLevelType w:val="multilevel"/>
    <w:tmpl w:val="98848D3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AA62929"/>
    <w:multiLevelType w:val="multilevel"/>
    <w:tmpl w:val="76785E7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0CD9149A"/>
    <w:multiLevelType w:val="multilevel"/>
    <w:tmpl w:val="2A0696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0E37164D"/>
    <w:multiLevelType w:val="multilevel"/>
    <w:tmpl w:val="59E657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0F8B6F92"/>
    <w:multiLevelType w:val="multilevel"/>
    <w:tmpl w:val="075819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1CB3A2A"/>
    <w:multiLevelType w:val="multilevel"/>
    <w:tmpl w:val="1B1A26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1DE2541"/>
    <w:multiLevelType w:val="multilevel"/>
    <w:tmpl w:val="D5D010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132E75C4"/>
    <w:multiLevelType w:val="multilevel"/>
    <w:tmpl w:val="4D44BE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13A56796"/>
    <w:multiLevelType w:val="multilevel"/>
    <w:tmpl w:val="41E20B2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13A968B1"/>
    <w:multiLevelType w:val="multilevel"/>
    <w:tmpl w:val="6382DD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17D73BE8"/>
    <w:multiLevelType w:val="multilevel"/>
    <w:tmpl w:val="E17E4C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1A2F2533"/>
    <w:multiLevelType w:val="multilevel"/>
    <w:tmpl w:val="834A359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1E154FDA"/>
    <w:multiLevelType w:val="multilevel"/>
    <w:tmpl w:val="3814DE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1F542141"/>
    <w:multiLevelType w:val="multilevel"/>
    <w:tmpl w:val="E9F84D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23773423"/>
    <w:multiLevelType w:val="multilevel"/>
    <w:tmpl w:val="DB2A6D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25FB3807"/>
    <w:multiLevelType w:val="multilevel"/>
    <w:tmpl w:val="36409D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2740773B"/>
    <w:multiLevelType w:val="multilevel"/>
    <w:tmpl w:val="B79C54A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88D69FB"/>
    <w:multiLevelType w:val="multilevel"/>
    <w:tmpl w:val="11FE8F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29A13D00"/>
    <w:multiLevelType w:val="multilevel"/>
    <w:tmpl w:val="6382DD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2E553E01"/>
    <w:multiLevelType w:val="multilevel"/>
    <w:tmpl w:val="D7F6B6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2FE34ADD"/>
    <w:multiLevelType w:val="multilevel"/>
    <w:tmpl w:val="A09625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329420D4"/>
    <w:multiLevelType w:val="multilevel"/>
    <w:tmpl w:val="46E41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3CD72E2"/>
    <w:multiLevelType w:val="multilevel"/>
    <w:tmpl w:val="0BD8DFA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36384C7B"/>
    <w:multiLevelType w:val="multilevel"/>
    <w:tmpl w:val="B0ECDE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37212C5E"/>
    <w:multiLevelType w:val="multilevel"/>
    <w:tmpl w:val="91AAC5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3B306A50"/>
    <w:multiLevelType w:val="multilevel"/>
    <w:tmpl w:val="9B544E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3C0A0AC0"/>
    <w:multiLevelType w:val="multilevel"/>
    <w:tmpl w:val="41D2699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3E0B6B78"/>
    <w:multiLevelType w:val="multilevel"/>
    <w:tmpl w:val="417A37B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452977B3"/>
    <w:multiLevelType w:val="multilevel"/>
    <w:tmpl w:val="CF5C84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45C30C9C"/>
    <w:multiLevelType w:val="multilevel"/>
    <w:tmpl w:val="C9DA4DB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495B7227"/>
    <w:multiLevelType w:val="multilevel"/>
    <w:tmpl w:val="6382DD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 w15:restartNumberingAfterBreak="0">
    <w:nsid w:val="4BC16CC0"/>
    <w:multiLevelType w:val="multilevel"/>
    <w:tmpl w:val="6382DD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54352FFE"/>
    <w:multiLevelType w:val="multilevel"/>
    <w:tmpl w:val="6382DD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55C76BB3"/>
    <w:multiLevelType w:val="multilevel"/>
    <w:tmpl w:val="F4DAE2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5A4848B2"/>
    <w:multiLevelType w:val="multilevel"/>
    <w:tmpl w:val="34C261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5A937495"/>
    <w:multiLevelType w:val="multilevel"/>
    <w:tmpl w:val="6382DD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 w15:restartNumberingAfterBreak="0">
    <w:nsid w:val="5F116581"/>
    <w:multiLevelType w:val="multilevel"/>
    <w:tmpl w:val="6382DD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 w15:restartNumberingAfterBreak="0">
    <w:nsid w:val="5F7014A7"/>
    <w:multiLevelType w:val="multilevel"/>
    <w:tmpl w:val="1DD0F6F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 w15:restartNumberingAfterBreak="0">
    <w:nsid w:val="5FCE19AE"/>
    <w:multiLevelType w:val="multilevel"/>
    <w:tmpl w:val="A5BEEA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 w15:restartNumberingAfterBreak="0">
    <w:nsid w:val="649E45A5"/>
    <w:multiLevelType w:val="multilevel"/>
    <w:tmpl w:val="0FB28E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1" w15:restartNumberingAfterBreak="0">
    <w:nsid w:val="6EF20AB7"/>
    <w:multiLevelType w:val="multilevel"/>
    <w:tmpl w:val="6382DD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2" w15:restartNumberingAfterBreak="0">
    <w:nsid w:val="77BF1CE8"/>
    <w:multiLevelType w:val="multilevel"/>
    <w:tmpl w:val="29748F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3" w15:restartNumberingAfterBreak="0">
    <w:nsid w:val="7A4206C0"/>
    <w:multiLevelType w:val="multilevel"/>
    <w:tmpl w:val="43080F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4" w15:restartNumberingAfterBreak="0">
    <w:nsid w:val="7B205DB1"/>
    <w:multiLevelType w:val="multilevel"/>
    <w:tmpl w:val="289C6D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5" w15:restartNumberingAfterBreak="0">
    <w:nsid w:val="7EB06F14"/>
    <w:multiLevelType w:val="multilevel"/>
    <w:tmpl w:val="5FFA8D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7"/>
  </w:num>
  <w:num w:numId="2">
    <w:abstractNumId w:val="39"/>
  </w:num>
  <w:num w:numId="3">
    <w:abstractNumId w:val="16"/>
  </w:num>
  <w:num w:numId="4">
    <w:abstractNumId w:val="8"/>
  </w:num>
  <w:num w:numId="5">
    <w:abstractNumId w:val="34"/>
  </w:num>
  <w:num w:numId="6">
    <w:abstractNumId w:val="21"/>
  </w:num>
  <w:num w:numId="7">
    <w:abstractNumId w:val="6"/>
  </w:num>
  <w:num w:numId="8">
    <w:abstractNumId w:val="5"/>
  </w:num>
  <w:num w:numId="9">
    <w:abstractNumId w:val="9"/>
  </w:num>
  <w:num w:numId="10">
    <w:abstractNumId w:val="1"/>
  </w:num>
  <w:num w:numId="11">
    <w:abstractNumId w:val="15"/>
  </w:num>
  <w:num w:numId="12">
    <w:abstractNumId w:val="29"/>
  </w:num>
  <w:num w:numId="13">
    <w:abstractNumId w:val="35"/>
  </w:num>
  <w:num w:numId="14">
    <w:abstractNumId w:val="14"/>
  </w:num>
  <w:num w:numId="15">
    <w:abstractNumId w:val="13"/>
  </w:num>
  <w:num w:numId="16">
    <w:abstractNumId w:val="42"/>
  </w:num>
  <w:num w:numId="17">
    <w:abstractNumId w:val="4"/>
  </w:num>
  <w:num w:numId="18">
    <w:abstractNumId w:val="0"/>
  </w:num>
  <w:num w:numId="19">
    <w:abstractNumId w:val="40"/>
  </w:num>
  <w:num w:numId="20">
    <w:abstractNumId w:val="22"/>
  </w:num>
  <w:num w:numId="21">
    <w:abstractNumId w:val="24"/>
  </w:num>
  <w:num w:numId="22">
    <w:abstractNumId w:val="44"/>
  </w:num>
  <w:num w:numId="23">
    <w:abstractNumId w:val="20"/>
  </w:num>
  <w:num w:numId="24">
    <w:abstractNumId w:val="12"/>
  </w:num>
  <w:num w:numId="25">
    <w:abstractNumId w:val="45"/>
  </w:num>
  <w:num w:numId="26">
    <w:abstractNumId w:val="25"/>
  </w:num>
  <w:num w:numId="27">
    <w:abstractNumId w:val="30"/>
  </w:num>
  <w:num w:numId="28">
    <w:abstractNumId w:val="38"/>
  </w:num>
  <w:num w:numId="29">
    <w:abstractNumId w:val="11"/>
  </w:num>
  <w:num w:numId="30">
    <w:abstractNumId w:val="43"/>
  </w:num>
  <w:num w:numId="31">
    <w:abstractNumId w:val="3"/>
  </w:num>
  <w:num w:numId="32">
    <w:abstractNumId w:val="36"/>
  </w:num>
  <w:num w:numId="33">
    <w:abstractNumId w:val="32"/>
  </w:num>
  <w:num w:numId="34">
    <w:abstractNumId w:val="31"/>
  </w:num>
  <w:num w:numId="35">
    <w:abstractNumId w:val="10"/>
  </w:num>
  <w:num w:numId="36">
    <w:abstractNumId w:val="19"/>
  </w:num>
  <w:num w:numId="37">
    <w:abstractNumId w:val="37"/>
  </w:num>
  <w:num w:numId="38">
    <w:abstractNumId w:val="33"/>
  </w:num>
  <w:num w:numId="39">
    <w:abstractNumId w:val="41"/>
  </w:num>
  <w:num w:numId="40">
    <w:abstractNumId w:val="26"/>
  </w:num>
  <w:num w:numId="41">
    <w:abstractNumId w:val="2"/>
  </w:num>
  <w:num w:numId="42">
    <w:abstractNumId w:val="28"/>
  </w:num>
  <w:num w:numId="43">
    <w:abstractNumId w:val="23"/>
  </w:num>
  <w:num w:numId="44">
    <w:abstractNumId w:val="17"/>
  </w:num>
  <w:num w:numId="45">
    <w:abstractNumId w:val="18"/>
  </w:num>
  <w:num w:numId="46">
    <w:abstractNumId w:val="27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155A"/>
    <w:rsid w:val="000100B1"/>
    <w:rsid w:val="000158C8"/>
    <w:rsid w:val="0001705F"/>
    <w:rsid w:val="00025CF1"/>
    <w:rsid w:val="00026685"/>
    <w:rsid w:val="00030675"/>
    <w:rsid w:val="000429AE"/>
    <w:rsid w:val="000562EB"/>
    <w:rsid w:val="00057384"/>
    <w:rsid w:val="000640A8"/>
    <w:rsid w:val="00066808"/>
    <w:rsid w:val="00082823"/>
    <w:rsid w:val="00091C14"/>
    <w:rsid w:val="00097A0B"/>
    <w:rsid w:val="000A05EF"/>
    <w:rsid w:val="000A18E9"/>
    <w:rsid w:val="000A4B07"/>
    <w:rsid w:val="000F5502"/>
    <w:rsid w:val="001258DD"/>
    <w:rsid w:val="00140880"/>
    <w:rsid w:val="00173E85"/>
    <w:rsid w:val="00176F9B"/>
    <w:rsid w:val="00192743"/>
    <w:rsid w:val="001963DB"/>
    <w:rsid w:val="001A3326"/>
    <w:rsid w:val="001C5306"/>
    <w:rsid w:val="001D31AF"/>
    <w:rsid w:val="002074B3"/>
    <w:rsid w:val="002310A8"/>
    <w:rsid w:val="00293810"/>
    <w:rsid w:val="002A2F2F"/>
    <w:rsid w:val="002A5384"/>
    <w:rsid w:val="002A650D"/>
    <w:rsid w:val="002B1B1A"/>
    <w:rsid w:val="002B41A3"/>
    <w:rsid w:val="002C30F6"/>
    <w:rsid w:val="002F20A3"/>
    <w:rsid w:val="00324E00"/>
    <w:rsid w:val="00345A53"/>
    <w:rsid w:val="00372759"/>
    <w:rsid w:val="00380197"/>
    <w:rsid w:val="003850C9"/>
    <w:rsid w:val="00387358"/>
    <w:rsid w:val="003B75FA"/>
    <w:rsid w:val="003C4C2D"/>
    <w:rsid w:val="003D4B6D"/>
    <w:rsid w:val="003E2D7C"/>
    <w:rsid w:val="00416738"/>
    <w:rsid w:val="00416FCB"/>
    <w:rsid w:val="004218C8"/>
    <w:rsid w:val="004D6049"/>
    <w:rsid w:val="004E3361"/>
    <w:rsid w:val="004E5D97"/>
    <w:rsid w:val="004F4B69"/>
    <w:rsid w:val="00505ED8"/>
    <w:rsid w:val="0052015E"/>
    <w:rsid w:val="00582CD1"/>
    <w:rsid w:val="005B789C"/>
    <w:rsid w:val="005C0376"/>
    <w:rsid w:val="005C3B00"/>
    <w:rsid w:val="005D07B7"/>
    <w:rsid w:val="005D2F20"/>
    <w:rsid w:val="00617C76"/>
    <w:rsid w:val="00625CFD"/>
    <w:rsid w:val="00627588"/>
    <w:rsid w:val="006745A1"/>
    <w:rsid w:val="00683B75"/>
    <w:rsid w:val="00696E42"/>
    <w:rsid w:val="006B1A9A"/>
    <w:rsid w:val="006B71FD"/>
    <w:rsid w:val="006C2DEB"/>
    <w:rsid w:val="006E0593"/>
    <w:rsid w:val="006E22F1"/>
    <w:rsid w:val="006F7C20"/>
    <w:rsid w:val="00702558"/>
    <w:rsid w:val="007111A8"/>
    <w:rsid w:val="0071322E"/>
    <w:rsid w:val="00714FF2"/>
    <w:rsid w:val="007173CF"/>
    <w:rsid w:val="00786A30"/>
    <w:rsid w:val="007968A0"/>
    <w:rsid w:val="007A2894"/>
    <w:rsid w:val="007A556B"/>
    <w:rsid w:val="007A68E3"/>
    <w:rsid w:val="007B3222"/>
    <w:rsid w:val="007C2EF8"/>
    <w:rsid w:val="007C62B9"/>
    <w:rsid w:val="007D1BC1"/>
    <w:rsid w:val="00814442"/>
    <w:rsid w:val="0082288F"/>
    <w:rsid w:val="00881FB1"/>
    <w:rsid w:val="008941AA"/>
    <w:rsid w:val="008955CF"/>
    <w:rsid w:val="008D7F76"/>
    <w:rsid w:val="008F03A2"/>
    <w:rsid w:val="008F0E04"/>
    <w:rsid w:val="008F5BE0"/>
    <w:rsid w:val="008F7F75"/>
    <w:rsid w:val="00900A14"/>
    <w:rsid w:val="0092709F"/>
    <w:rsid w:val="009353A1"/>
    <w:rsid w:val="00937667"/>
    <w:rsid w:val="00943892"/>
    <w:rsid w:val="0095635B"/>
    <w:rsid w:val="009D5EA8"/>
    <w:rsid w:val="009E3DBC"/>
    <w:rsid w:val="00A066F7"/>
    <w:rsid w:val="00A12255"/>
    <w:rsid w:val="00A235DC"/>
    <w:rsid w:val="00A342DA"/>
    <w:rsid w:val="00A7126C"/>
    <w:rsid w:val="00A84575"/>
    <w:rsid w:val="00A92F2B"/>
    <w:rsid w:val="00AA3A6B"/>
    <w:rsid w:val="00AA5CEB"/>
    <w:rsid w:val="00AB59C5"/>
    <w:rsid w:val="00AE75BD"/>
    <w:rsid w:val="00B17650"/>
    <w:rsid w:val="00B41197"/>
    <w:rsid w:val="00B52764"/>
    <w:rsid w:val="00B67138"/>
    <w:rsid w:val="00B9155A"/>
    <w:rsid w:val="00B97478"/>
    <w:rsid w:val="00BB5234"/>
    <w:rsid w:val="00BE3237"/>
    <w:rsid w:val="00C0789C"/>
    <w:rsid w:val="00C121B3"/>
    <w:rsid w:val="00C366C2"/>
    <w:rsid w:val="00C41825"/>
    <w:rsid w:val="00C73FAC"/>
    <w:rsid w:val="00C851B7"/>
    <w:rsid w:val="00C952B9"/>
    <w:rsid w:val="00CB6479"/>
    <w:rsid w:val="00CB7702"/>
    <w:rsid w:val="00CD11D9"/>
    <w:rsid w:val="00CD7C59"/>
    <w:rsid w:val="00CE3044"/>
    <w:rsid w:val="00CF3B8D"/>
    <w:rsid w:val="00D061C3"/>
    <w:rsid w:val="00D10CF2"/>
    <w:rsid w:val="00D21F7E"/>
    <w:rsid w:val="00D22D87"/>
    <w:rsid w:val="00D41870"/>
    <w:rsid w:val="00D519F3"/>
    <w:rsid w:val="00D54FE2"/>
    <w:rsid w:val="00D644C1"/>
    <w:rsid w:val="00D67F20"/>
    <w:rsid w:val="00D77609"/>
    <w:rsid w:val="00DA1B0D"/>
    <w:rsid w:val="00DB00DF"/>
    <w:rsid w:val="00DC0AAC"/>
    <w:rsid w:val="00E25773"/>
    <w:rsid w:val="00E26BE3"/>
    <w:rsid w:val="00E34F92"/>
    <w:rsid w:val="00E56AC7"/>
    <w:rsid w:val="00E72FCD"/>
    <w:rsid w:val="00E85996"/>
    <w:rsid w:val="00E92838"/>
    <w:rsid w:val="00E94431"/>
    <w:rsid w:val="00EA2B3E"/>
    <w:rsid w:val="00EA6B30"/>
    <w:rsid w:val="00EB6E7B"/>
    <w:rsid w:val="00ED10B7"/>
    <w:rsid w:val="00ED13F5"/>
    <w:rsid w:val="00ED65D9"/>
    <w:rsid w:val="00ED7C56"/>
    <w:rsid w:val="00EE3D0C"/>
    <w:rsid w:val="00F012A0"/>
    <w:rsid w:val="00F072C7"/>
    <w:rsid w:val="00F10730"/>
    <w:rsid w:val="00F6194B"/>
    <w:rsid w:val="00F70D99"/>
    <w:rsid w:val="00F73816"/>
    <w:rsid w:val="00F742E3"/>
    <w:rsid w:val="00F82275"/>
    <w:rsid w:val="00F8679D"/>
    <w:rsid w:val="00F93806"/>
    <w:rsid w:val="00FB084C"/>
    <w:rsid w:val="00FB27E3"/>
    <w:rsid w:val="00FE6298"/>
    <w:rsid w:val="00FE67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61EF56C"/>
  <w15:chartTrackingRefBased/>
  <w15:docId w15:val="{2F651F06-E7D7-4B05-9495-D8F9BE2275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4D604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5C3B0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tulo3">
    <w:name w:val="heading 3"/>
    <w:basedOn w:val="Normal"/>
    <w:link w:val="Ttulo3Car"/>
    <w:uiPriority w:val="9"/>
    <w:qFormat/>
    <w:rsid w:val="003B75F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EA6B3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Sinespaciado">
    <w:name w:val="No Spacing"/>
    <w:link w:val="SinespaciadoCar"/>
    <w:uiPriority w:val="1"/>
    <w:qFormat/>
    <w:rsid w:val="00B9155A"/>
    <w:pPr>
      <w:spacing w:after="0" w:line="240" w:lineRule="auto"/>
    </w:pPr>
    <w:rPr>
      <w:rFonts w:eastAsiaTheme="minorEastAsia"/>
      <w:lang w:eastAsia="es-E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B9155A"/>
    <w:rPr>
      <w:rFonts w:eastAsiaTheme="minorEastAsia"/>
      <w:lang w:eastAsia="es-ES"/>
    </w:rPr>
  </w:style>
  <w:style w:type="paragraph" w:styleId="Encabezado">
    <w:name w:val="header"/>
    <w:basedOn w:val="Normal"/>
    <w:link w:val="Encabezado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9155A"/>
  </w:style>
  <w:style w:type="paragraph" w:styleId="Piedepgina">
    <w:name w:val="footer"/>
    <w:basedOn w:val="Normal"/>
    <w:link w:val="Piedepgina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9155A"/>
  </w:style>
  <w:style w:type="paragraph" w:styleId="Prrafodelista">
    <w:name w:val="List Paragraph"/>
    <w:basedOn w:val="Normal"/>
    <w:uiPriority w:val="34"/>
    <w:qFormat/>
    <w:rsid w:val="004E5D97"/>
    <w:pPr>
      <w:ind w:left="720"/>
      <w:contextualSpacing/>
    </w:pPr>
  </w:style>
  <w:style w:type="character" w:customStyle="1" w:styleId="Ttulo3Car">
    <w:name w:val="Título 3 Car"/>
    <w:basedOn w:val="Fuentedeprrafopredeter"/>
    <w:link w:val="Ttulo3"/>
    <w:uiPriority w:val="9"/>
    <w:rsid w:val="003B75FA"/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NormalWeb">
    <w:name w:val="Normal (Web)"/>
    <w:basedOn w:val="Normal"/>
    <w:uiPriority w:val="99"/>
    <w:unhideWhenUsed/>
    <w:rsid w:val="003B75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Textoennegrita">
    <w:name w:val="Strong"/>
    <w:basedOn w:val="Fuentedeprrafopredeter"/>
    <w:uiPriority w:val="22"/>
    <w:qFormat/>
    <w:rsid w:val="003B75FA"/>
    <w:rPr>
      <w:b/>
      <w:b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EA6B30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Ttulo2Car">
    <w:name w:val="Título 2 Car"/>
    <w:basedOn w:val="Fuentedeprrafopredeter"/>
    <w:link w:val="Ttulo2"/>
    <w:uiPriority w:val="9"/>
    <w:rsid w:val="005C3B00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table" w:styleId="Tablanormal1">
    <w:name w:val="Plain Table 1"/>
    <w:basedOn w:val="Tablanormal"/>
    <w:uiPriority w:val="41"/>
    <w:rsid w:val="006F7C20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Ttulo1Car">
    <w:name w:val="Título 1 Car"/>
    <w:basedOn w:val="Fuentedeprrafopredeter"/>
    <w:link w:val="Ttulo1"/>
    <w:uiPriority w:val="9"/>
    <w:rsid w:val="004D604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nfasis">
    <w:name w:val="Emphasis"/>
    <w:basedOn w:val="Fuentedeprrafopredeter"/>
    <w:uiPriority w:val="20"/>
    <w:qFormat/>
    <w:rsid w:val="00D21F7E"/>
    <w:rPr>
      <w:i/>
      <w:iCs/>
    </w:rPr>
  </w:style>
  <w:style w:type="table" w:styleId="Tablaconcuadrculaclara">
    <w:name w:val="Grid Table Light"/>
    <w:basedOn w:val="Tablanormal"/>
    <w:uiPriority w:val="40"/>
    <w:rsid w:val="004E3361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CdigoHTML">
    <w:name w:val="HTML Code"/>
    <w:basedOn w:val="Fuentedeprrafopredeter"/>
    <w:uiPriority w:val="99"/>
    <w:semiHidden/>
    <w:unhideWhenUsed/>
    <w:rsid w:val="00627588"/>
    <w:rPr>
      <w:rFonts w:ascii="Courier New" w:eastAsia="Times New Roman" w:hAnsi="Courier New" w:cs="Courier New"/>
      <w:sz w:val="20"/>
      <w:szCs w:val="20"/>
    </w:rPr>
  </w:style>
  <w:style w:type="character" w:styleId="Hipervnculo">
    <w:name w:val="Hyperlink"/>
    <w:basedOn w:val="Fuentedeprrafopredeter"/>
    <w:uiPriority w:val="99"/>
    <w:unhideWhenUsed/>
    <w:rsid w:val="00582CD1"/>
    <w:rPr>
      <w:color w:val="0563C1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582CD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35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1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79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3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6420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609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925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897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100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4970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270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2966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685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96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52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45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723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80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190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028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01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3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197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65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0898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1495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158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499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0861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3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067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4651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357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2166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49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457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37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4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597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264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11916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805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229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14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537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163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295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034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9015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698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9471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34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5963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530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501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4167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4280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899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95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428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43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36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45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883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667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0858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160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46188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26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328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213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119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775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850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68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558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22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737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0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897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184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32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59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3805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13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19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82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94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886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531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236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20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484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5923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052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95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229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90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09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825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8882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5456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3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47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710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15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255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768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249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4124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64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3090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076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639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18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05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063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50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611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816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443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19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89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707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447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1866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4117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881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161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7852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59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93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667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66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90156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14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BFD8E7-63E9-465F-ADD5-81ABD4EB84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5</Pages>
  <Words>780</Words>
  <Characters>4290</Characters>
  <Application>Microsoft Office Word</Application>
  <DocSecurity>0</DocSecurity>
  <Lines>35</Lines>
  <Paragraphs>10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RINOPROCESO</vt:lpstr>
    </vt:vector>
  </TitlesOfParts>
  <Company>Alta En ImSS</Company>
  <LinksUpToDate>false</LinksUpToDate>
  <CharactersWithSpaces>5060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RINOPROCESO</dc:title>
  <dc:subject/>
  <dc:creator>ivan hernandez</dc:creator>
  <cp:keywords/>
  <dc:description/>
  <cp:lastModifiedBy>ivan hernandez</cp:lastModifiedBy>
  <cp:revision>4</cp:revision>
  <dcterms:created xsi:type="dcterms:W3CDTF">2025-09-29T21:13:00Z</dcterms:created>
  <dcterms:modified xsi:type="dcterms:W3CDTF">2025-09-29T23:05:00Z</dcterms:modified>
</cp:coreProperties>
</file>