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FDCA1B" w14:textId="03D9EF2E" w:rsidR="00B9155A" w:rsidRDefault="00000000" w:rsidP="000A05EF">
      <w:pPr>
        <w:pStyle w:val="Sinespaciado"/>
      </w:pPr>
      <w:sdt>
        <w:sdtPr>
          <w:rPr>
            <w:rFonts w:eastAsiaTheme="minorHAnsi"/>
            <w:lang w:eastAsia="en-US"/>
          </w:rPr>
          <w:id w:val="363343218"/>
          <w:docPartObj>
            <w:docPartGallery w:val="Cover Pages"/>
            <w:docPartUnique/>
          </w:docPartObj>
        </w:sdtPr>
        <w:sdtEndPr>
          <w:rPr>
            <w:rFonts w:eastAsiaTheme="minorEastAsia"/>
            <w:lang w:eastAsia="es-ES"/>
          </w:rPr>
        </w:sdtEndPr>
        <w:sdtContent>
          <w:r w:rsidR="00B9155A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2096" behindDoc="0" locked="0" layoutInCell="1" allowOverlap="1" wp14:anchorId="4EEB264D" wp14:editId="7577BE46">
                    <wp:simplePos x="0" y="0"/>
                    <wp:positionH relativeFrom="margin">
                      <wp:posOffset>-616585</wp:posOffset>
                    </wp:positionH>
                    <wp:positionV relativeFrom="margin">
                      <wp:posOffset>-635</wp:posOffset>
                    </wp:positionV>
                    <wp:extent cx="6644640" cy="1069848"/>
                    <wp:effectExtent l="0" t="0" r="3810" b="1270"/>
                    <wp:wrapNone/>
                    <wp:docPr id="1" name="Cuadro de texto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644640" cy="106984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4C8281B" w14:textId="5E49AC49" w:rsidR="00B9155A" w:rsidRPr="00A84575" w:rsidRDefault="00000000" w:rsidP="00B9155A">
                                <w:pPr>
                                  <w:pStyle w:val="Sinespaciado"/>
                                  <w:rPr>
                                    <w:rFonts w:ascii="Point Black" w:eastAsiaTheme="majorEastAsia" w:hAnsi="Point Black" w:cstheme="majorBidi"/>
                                    <w:color w:val="1D2244"/>
                                    <w:sz w:val="144"/>
                                    <w:szCs w:val="28"/>
                                  </w:rPr>
                                </w:pPr>
                                <w:sdt>
                                  <w:sdtPr>
                                    <w:rPr>
                                      <w:rFonts w:ascii="Point Black" w:eastAsiaTheme="majorEastAsia" w:hAnsi="Point Black" w:cstheme="majorBidi"/>
                                      <w:color w:val="1D2244"/>
                                      <w:sz w:val="144"/>
                                      <w:szCs w:val="144"/>
                                    </w:rPr>
                                    <w:alias w:val="Título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Content>
                                    <w:r w:rsidR="000A05EF">
                                      <w:rPr>
                                        <w:rFonts w:ascii="Point Black" w:eastAsiaTheme="majorEastAsia" w:hAnsi="Point Black" w:cstheme="majorBidi"/>
                                        <w:color w:val="1D2244"/>
                                        <w:sz w:val="144"/>
                                        <w:szCs w:val="144"/>
                                      </w:rPr>
                                      <w:t>RINOMANUAL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EEB264D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" o:spid="_x0000_s1026" type="#_x0000_t202" style="position:absolute;margin-left:-48.55pt;margin-top:-.05pt;width:523.2pt;height:84.25pt;z-index:251652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" filled="f" stroked="f" strokeweight=".5pt">
                    <v:textbox style="mso-fit-shape-to-text:t" inset="0,0,0,0">
                      <w:txbxContent>
                        <w:p w14:paraId="24C8281B" w14:textId="5E49AC49" w:rsidR="00B9155A" w:rsidRPr="00A84575" w:rsidRDefault="009B4E9E" w:rsidP="00B9155A">
                          <w:pPr>
                            <w:pStyle w:val="Sinespaciado"/>
                            <w:rPr>
                              <w:rFonts w:ascii="Point Black" w:eastAsiaTheme="majorEastAsia" w:hAnsi="Point Black" w:cstheme="majorBidi"/>
                              <w:color w:val="1D2244"/>
                              <w:sz w:val="144"/>
                              <w:szCs w:val="28"/>
                            </w:rPr>
                          </w:pPr>
                          <w:sdt>
                            <w:sdtPr>
                              <w:rPr>
                                <w:rFonts w:ascii="Point Black" w:eastAsiaTheme="majorEastAsia" w:hAnsi="Point Black" w:cstheme="majorBidi"/>
                                <w:color w:val="1D2244"/>
                                <w:sz w:val="144"/>
                                <w:szCs w:val="144"/>
                              </w:rPr>
                              <w:alias w:val="Título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0A05EF">
                                <w:rPr>
                                  <w:rFonts w:ascii="Point Black" w:eastAsiaTheme="majorEastAsia" w:hAnsi="Point Black" w:cstheme="majorBidi"/>
                                  <w:color w:val="1D2244"/>
                                  <w:sz w:val="144"/>
                                  <w:szCs w:val="144"/>
                                </w:rPr>
                                <w:t>RINOMANUAL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="00B9155A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4144" behindDoc="0" locked="0" layoutInCell="1" allowOverlap="1" wp14:anchorId="61B0D09D" wp14:editId="7288B1D6">
                    <wp:simplePos x="0" y="0"/>
                    <wp:positionH relativeFrom="margin">
                      <wp:align>center</wp:align>
                    </wp:positionH>
                    <wp:positionV relativeFrom="page">
                      <wp:posOffset>8618220</wp:posOffset>
                    </wp:positionV>
                    <wp:extent cx="4541520" cy="365760"/>
                    <wp:effectExtent l="0" t="0" r="11430" b="1270"/>
                    <wp:wrapNone/>
                    <wp:docPr id="32" name="Cuadro de texto 3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4541520" cy="3657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F03F4FB" w14:textId="09401338" w:rsidR="00B9155A" w:rsidRPr="007D1BC1" w:rsidRDefault="003C3013" w:rsidP="00F82275">
                                <w:pPr>
                                  <w:pStyle w:val="Sinespaciado"/>
                                  <w:jc w:val="center"/>
                                  <w:rPr>
                                    <w:rFonts w:ascii="Point Extra Bold" w:hAnsi="Point Extra Bold"/>
                                    <w:color w:val="1D2244"/>
                                    <w:sz w:val="52"/>
                                    <w:szCs w:val="52"/>
                                  </w:rPr>
                                </w:pPr>
                                <w:r w:rsidRPr="003C3013">
                                  <w:rPr>
                                    <w:rFonts w:ascii="Point Extra Bold" w:hAnsi="Point Extra Bold"/>
                                    <w:caps/>
                                    <w:color w:val="1D2244"/>
                                    <w:sz w:val="52"/>
                                    <w:szCs w:val="52"/>
                                  </w:rPr>
                                  <w:t>Reclutamiento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61B0D09D" id="Cuadro de texto 32" o:spid="_x0000_s1027" type="#_x0000_t202" style="position:absolute;margin-left:0;margin-top:678.6pt;width:357.6pt;height:28.8pt;z-index:2516541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" filled="f" stroked="f" strokeweight=".5pt">
                    <v:textbox style="mso-fit-shape-to-text:t" inset="0,0,0,0">
                      <w:txbxContent>
                        <w:p w14:paraId="2F03F4FB" w14:textId="09401338" w:rsidR="00B9155A" w:rsidRPr="007D1BC1" w:rsidRDefault="003C3013" w:rsidP="00F82275">
                          <w:pPr>
                            <w:pStyle w:val="Sinespaciado"/>
                            <w:jc w:val="center"/>
                            <w:rPr>
                              <w:rFonts w:ascii="Point Extra Bold" w:hAnsi="Point Extra Bold"/>
                              <w:color w:val="1D2244"/>
                              <w:sz w:val="52"/>
                              <w:szCs w:val="52"/>
                            </w:rPr>
                          </w:pPr>
                          <w:r w:rsidRPr="003C3013">
                            <w:rPr>
                              <w:rFonts w:ascii="Point Extra Bold" w:hAnsi="Point Extra Bold"/>
                              <w:caps/>
                              <w:color w:val="1D2244"/>
                              <w:sz w:val="52"/>
                              <w:szCs w:val="52"/>
                            </w:rPr>
                            <w:t>Reclutamiento</w:t>
                          </w:r>
                        </w:p>
                      </w:txbxContent>
                    </v:textbox>
                    <w10:wrap anchorx="margin" anchory="page"/>
                  </v:shape>
                </w:pict>
              </mc:Fallback>
            </mc:AlternateContent>
          </w:r>
        </w:sdtContent>
      </w:sdt>
    </w:p>
    <w:p w14:paraId="09C20185" w14:textId="77777777" w:rsidR="00B97478" w:rsidRDefault="00B97478" w:rsidP="000A05EF">
      <w:pPr>
        <w:pStyle w:val="Sinespaciado"/>
      </w:pPr>
    </w:p>
    <w:p w14:paraId="4F93B680" w14:textId="77777777" w:rsidR="00B97478" w:rsidRDefault="00B97478" w:rsidP="000A05EF">
      <w:pPr>
        <w:pStyle w:val="Sinespaciado"/>
      </w:pPr>
    </w:p>
    <w:p w14:paraId="07677EC0" w14:textId="77777777" w:rsidR="00B97478" w:rsidRDefault="00B97478" w:rsidP="000A05EF">
      <w:pPr>
        <w:pStyle w:val="Sinespaciado"/>
      </w:pPr>
    </w:p>
    <w:p w14:paraId="5A5BF1A4" w14:textId="79DE7430" w:rsidR="00B97478" w:rsidRDefault="00B97478" w:rsidP="000A05EF">
      <w:pPr>
        <w:pStyle w:val="Sinespaciado"/>
      </w:pPr>
    </w:p>
    <w:p w14:paraId="661C5111" w14:textId="2AED0460" w:rsidR="00B97478" w:rsidRDefault="00B97478">
      <w:pPr>
        <w:rPr>
          <w:rFonts w:eastAsiaTheme="minorEastAsia"/>
          <w:lang w:eastAsia="es-ES"/>
        </w:rPr>
      </w:pPr>
      <w:r>
        <w:br w:type="page"/>
      </w:r>
    </w:p>
    <w:p w14:paraId="4CA80D93" w14:textId="16922649" w:rsidR="004E5D97" w:rsidRDefault="004E5D97" w:rsidP="000A05EF">
      <w:pPr>
        <w:pStyle w:val="Sinespaciado"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6A8F217" wp14:editId="4B477731">
                <wp:simplePos x="0" y="0"/>
                <wp:positionH relativeFrom="margin">
                  <wp:posOffset>5181600</wp:posOffset>
                </wp:positionH>
                <wp:positionV relativeFrom="paragraph">
                  <wp:posOffset>-599440</wp:posOffset>
                </wp:positionV>
                <wp:extent cx="1158240" cy="36576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365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80CBD4" w14:textId="77777777" w:rsidR="004E5D97" w:rsidRPr="007D1BC1" w:rsidRDefault="004E5D97" w:rsidP="004E5D97">
                            <w:pPr>
                              <w:rPr>
                                <w:color w:val="1D2244"/>
                                <w:sz w:val="36"/>
                                <w:szCs w:val="36"/>
                              </w:rPr>
                            </w:pPr>
                            <w:r w:rsidRPr="007D1BC1">
                              <w:rPr>
                                <w:rFonts w:ascii="Point Black Italic" w:hAnsi="Point Black Italic"/>
                                <w:color w:val="1D2244"/>
                                <w:sz w:val="36"/>
                                <w:szCs w:val="36"/>
                              </w:rPr>
                              <w:t>INDICE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8F217" id="Cuadro de texto 2" o:spid="_x0000_s1028" type="#_x0000_t202" style="position:absolute;margin-left:408pt;margin-top:-47.2pt;width:91.2pt;height:28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" filled="f" stroked="f">
                <v:textbox>
                  <w:txbxContent>
                    <w:p w14:paraId="7D80CBD4" w14:textId="77777777" w:rsidR="004E5D97" w:rsidRPr="007D1BC1" w:rsidRDefault="004E5D97" w:rsidP="004E5D97">
                      <w:pPr>
                        <w:rPr>
                          <w:color w:val="1D2244"/>
                          <w:sz w:val="36"/>
                          <w:szCs w:val="36"/>
                        </w:rPr>
                      </w:pPr>
                      <w:r w:rsidRPr="007D1BC1">
                        <w:rPr>
                          <w:rFonts w:ascii="Point Black Italic" w:hAnsi="Point Black Italic"/>
                          <w:color w:val="1D2244"/>
                          <w:sz w:val="36"/>
                          <w:szCs w:val="36"/>
                        </w:rPr>
                        <w:t>INDICE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4A1FAE4" w14:textId="238BD4A2" w:rsidR="004E5D97" w:rsidRPr="00A02AF4" w:rsidRDefault="004E5D97" w:rsidP="004E5D97">
      <w:p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A02AF4">
        <w:rPr>
          <w:rFonts w:ascii="Point Thin" w:eastAsia="Times New Roman" w:hAnsi="Point Thin" w:cs="Times New Roman"/>
          <w:b/>
          <w:bCs/>
          <w:lang w:eastAsia="es-ES"/>
        </w:rPr>
        <w:t xml:space="preserve">Manual de </w:t>
      </w:r>
      <w:r w:rsidR="003C3013">
        <w:rPr>
          <w:rFonts w:ascii="Point Thin" w:eastAsia="Times New Roman" w:hAnsi="Point Thin" w:cs="Times New Roman"/>
          <w:b/>
          <w:bCs/>
          <w:lang w:eastAsia="es-ES"/>
        </w:rPr>
        <w:t>Reclutamiento</w:t>
      </w:r>
    </w:p>
    <w:p w14:paraId="452F9246" w14:textId="77777777" w:rsidR="003C3013" w:rsidRPr="006D4EC6" w:rsidRDefault="003C3013" w:rsidP="00772C78">
      <w:pPr>
        <w:pStyle w:val="Prrafodelista"/>
        <w:numPr>
          <w:ilvl w:val="0"/>
          <w:numId w:val="2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6D4EC6">
        <w:rPr>
          <w:rFonts w:ascii="Point Thin" w:eastAsia="Times New Roman" w:hAnsi="Point Thin" w:cs="Times New Roman"/>
          <w:b/>
          <w:bCs/>
          <w:lang w:eastAsia="es-ES"/>
        </w:rPr>
        <w:t>Índice</w:t>
      </w:r>
    </w:p>
    <w:p w14:paraId="21921CC4" w14:textId="77777777" w:rsidR="005E71DA" w:rsidRPr="005E71DA" w:rsidRDefault="005E71DA" w:rsidP="00772C78">
      <w:pPr>
        <w:pStyle w:val="Prrafodelista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E71DA">
        <w:rPr>
          <w:rFonts w:ascii="Point Thin" w:eastAsia="Times New Roman" w:hAnsi="Point Thin" w:cs="Times New Roman"/>
          <w:b/>
          <w:bCs/>
          <w:lang w:eastAsia="es-ES"/>
        </w:rPr>
        <w:t>Introducción</w:t>
      </w:r>
    </w:p>
    <w:p w14:paraId="7D664784" w14:textId="77777777" w:rsidR="005E71DA" w:rsidRPr="005E71DA" w:rsidRDefault="005E71DA" w:rsidP="00772C78">
      <w:pPr>
        <w:pStyle w:val="Prrafodelista"/>
        <w:numPr>
          <w:ilvl w:val="0"/>
          <w:numId w:val="2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5E71DA">
        <w:rPr>
          <w:rFonts w:ascii="Point Thin" w:eastAsia="Times New Roman" w:hAnsi="Point Thin" w:cs="Times New Roman"/>
          <w:b/>
          <w:bCs/>
          <w:lang w:eastAsia="es-ES"/>
        </w:rPr>
        <w:t>Objetivos del Manual</w:t>
      </w:r>
    </w:p>
    <w:p w14:paraId="57D29B9F" w14:textId="77777777" w:rsidR="005E71DA" w:rsidRPr="005E71DA" w:rsidRDefault="005E71DA" w:rsidP="00772C78">
      <w:pPr>
        <w:pStyle w:val="Prrafodelista"/>
        <w:numPr>
          <w:ilvl w:val="0"/>
          <w:numId w:val="2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5E71DA">
        <w:rPr>
          <w:rFonts w:ascii="Point Thin" w:eastAsia="Times New Roman" w:hAnsi="Point Thin" w:cs="Times New Roman"/>
          <w:b/>
          <w:bCs/>
          <w:lang w:eastAsia="es-ES"/>
        </w:rPr>
        <w:t>Perfil del Reclutador</w:t>
      </w:r>
    </w:p>
    <w:p w14:paraId="45A90897" w14:textId="77777777" w:rsidR="005E71DA" w:rsidRPr="005E71DA" w:rsidRDefault="005E71DA" w:rsidP="00772C78">
      <w:pPr>
        <w:pStyle w:val="Prrafodelista"/>
        <w:numPr>
          <w:ilvl w:val="0"/>
          <w:numId w:val="2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5E71DA">
        <w:rPr>
          <w:rFonts w:ascii="Point Thin" w:eastAsia="Times New Roman" w:hAnsi="Point Thin" w:cs="Times New Roman"/>
          <w:b/>
          <w:bCs/>
          <w:lang w:eastAsia="es-ES"/>
        </w:rPr>
        <w:t>Fuentes y Estrategias de Atracción</w:t>
      </w:r>
    </w:p>
    <w:p w14:paraId="00BB5CEE" w14:textId="77777777" w:rsidR="005E71DA" w:rsidRPr="005E71DA" w:rsidRDefault="005E71DA" w:rsidP="00772C78">
      <w:pPr>
        <w:pStyle w:val="Prrafodelista"/>
        <w:numPr>
          <w:ilvl w:val="0"/>
          <w:numId w:val="2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5E71DA">
        <w:rPr>
          <w:rFonts w:ascii="Point Thin" w:eastAsia="Times New Roman" w:hAnsi="Point Thin" w:cs="Times New Roman"/>
          <w:b/>
          <w:bCs/>
          <w:lang w:eastAsia="es-ES"/>
        </w:rPr>
        <w:t>Proceso de Evaluación de Candidatos</w:t>
      </w:r>
    </w:p>
    <w:p w14:paraId="2EE8C24C" w14:textId="77777777" w:rsidR="005E71DA" w:rsidRPr="005E71DA" w:rsidRDefault="005E71DA" w:rsidP="00772C78">
      <w:pPr>
        <w:pStyle w:val="Prrafodelista"/>
        <w:numPr>
          <w:ilvl w:val="0"/>
          <w:numId w:val="2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5E71DA">
        <w:rPr>
          <w:rFonts w:ascii="Point Thin" w:eastAsia="Times New Roman" w:hAnsi="Point Thin" w:cs="Times New Roman"/>
          <w:b/>
          <w:bCs/>
          <w:lang w:eastAsia="es-ES"/>
        </w:rPr>
        <w:t>Venta de Carrera y Presentación de Valor</w:t>
      </w:r>
    </w:p>
    <w:p w14:paraId="32729B0E" w14:textId="77777777" w:rsidR="005E71DA" w:rsidRPr="005E71DA" w:rsidRDefault="005E71DA" w:rsidP="00772C78">
      <w:pPr>
        <w:pStyle w:val="Prrafodelista"/>
        <w:numPr>
          <w:ilvl w:val="0"/>
          <w:numId w:val="2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5E71DA">
        <w:rPr>
          <w:rFonts w:ascii="Point Thin" w:eastAsia="Times New Roman" w:hAnsi="Point Thin" w:cs="Times New Roman"/>
          <w:b/>
          <w:bCs/>
          <w:lang w:eastAsia="es-ES"/>
        </w:rPr>
        <w:t>Clasificación de Prospectos</w:t>
      </w:r>
    </w:p>
    <w:p w14:paraId="71B324F6" w14:textId="77777777" w:rsidR="005E71DA" w:rsidRPr="005E71DA" w:rsidRDefault="005E71DA" w:rsidP="00772C78">
      <w:pPr>
        <w:pStyle w:val="Prrafodelista"/>
        <w:numPr>
          <w:ilvl w:val="1"/>
          <w:numId w:val="2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5E71DA">
        <w:rPr>
          <w:rFonts w:ascii="Point Thin" w:eastAsia="Times New Roman" w:hAnsi="Point Thin" w:cs="Times New Roman"/>
          <w:b/>
          <w:bCs/>
          <w:lang w:eastAsia="es-ES"/>
        </w:rPr>
        <w:t>Agentes con Cédula</w:t>
      </w:r>
    </w:p>
    <w:p w14:paraId="009DF4C2" w14:textId="77777777" w:rsidR="005E71DA" w:rsidRPr="005E71DA" w:rsidRDefault="005E71DA" w:rsidP="00772C78">
      <w:pPr>
        <w:pStyle w:val="Prrafodelista"/>
        <w:numPr>
          <w:ilvl w:val="1"/>
          <w:numId w:val="2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5E71DA">
        <w:rPr>
          <w:rFonts w:ascii="Point Thin" w:eastAsia="Times New Roman" w:hAnsi="Point Thin" w:cs="Times New Roman"/>
          <w:b/>
          <w:bCs/>
          <w:lang w:eastAsia="es-ES"/>
        </w:rPr>
        <w:t>Agentes sin Cédula (“Cero kilómetros”)</w:t>
      </w:r>
    </w:p>
    <w:p w14:paraId="46C36A40" w14:textId="77777777" w:rsidR="005E71DA" w:rsidRPr="005E71DA" w:rsidRDefault="005E71DA" w:rsidP="00772C78">
      <w:pPr>
        <w:pStyle w:val="Prrafodelista"/>
        <w:numPr>
          <w:ilvl w:val="0"/>
          <w:numId w:val="2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5E71DA">
        <w:rPr>
          <w:rFonts w:ascii="Point Thin" w:eastAsia="Times New Roman" w:hAnsi="Point Thin" w:cs="Times New Roman"/>
          <w:b/>
          <w:bCs/>
          <w:lang w:eastAsia="es-ES"/>
        </w:rPr>
        <w:t>Proceso de Capacitación Inicial (Arranque Rápido)</w:t>
      </w:r>
    </w:p>
    <w:p w14:paraId="51D006CC" w14:textId="77777777" w:rsidR="005E71DA" w:rsidRPr="005E71DA" w:rsidRDefault="005E71DA" w:rsidP="00772C78">
      <w:pPr>
        <w:pStyle w:val="Prrafodelista"/>
        <w:numPr>
          <w:ilvl w:val="0"/>
          <w:numId w:val="2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5E71DA">
        <w:rPr>
          <w:rFonts w:ascii="Point Thin" w:eastAsia="Times New Roman" w:hAnsi="Point Thin" w:cs="Times New Roman"/>
          <w:b/>
          <w:bCs/>
          <w:lang w:eastAsia="es-ES"/>
        </w:rPr>
        <w:t>Conexión Formal y Seguimiento</w:t>
      </w:r>
    </w:p>
    <w:p w14:paraId="34A1947B" w14:textId="77777777" w:rsidR="005E71DA" w:rsidRPr="005E71DA" w:rsidRDefault="005E71DA" w:rsidP="00772C78">
      <w:pPr>
        <w:pStyle w:val="Prrafodelista"/>
        <w:numPr>
          <w:ilvl w:val="0"/>
          <w:numId w:val="2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5E71DA">
        <w:rPr>
          <w:rFonts w:ascii="Point Thin" w:eastAsia="Times New Roman" w:hAnsi="Point Thin" w:cs="Times New Roman"/>
          <w:b/>
          <w:bCs/>
          <w:lang w:eastAsia="es-ES"/>
        </w:rPr>
        <w:t>Estructura de Apoyo y Asignación</w:t>
      </w:r>
    </w:p>
    <w:p w14:paraId="35C9FA64" w14:textId="77777777" w:rsidR="005E71DA" w:rsidRPr="005E71DA" w:rsidRDefault="005E71DA" w:rsidP="00772C78">
      <w:pPr>
        <w:pStyle w:val="Prrafodelista"/>
        <w:numPr>
          <w:ilvl w:val="0"/>
          <w:numId w:val="2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5E71DA">
        <w:rPr>
          <w:rFonts w:ascii="Point Thin" w:eastAsia="Times New Roman" w:hAnsi="Point Thin" w:cs="Times New Roman"/>
          <w:b/>
          <w:bCs/>
          <w:lang w:eastAsia="es-ES"/>
        </w:rPr>
        <w:t>Proceso Administrativo para Obtención de Cédula</w:t>
      </w:r>
    </w:p>
    <w:p w14:paraId="2097A1A7" w14:textId="77777777" w:rsidR="005E71DA" w:rsidRPr="005E71DA" w:rsidRDefault="005E71DA" w:rsidP="00772C78">
      <w:pPr>
        <w:pStyle w:val="Prrafodelista"/>
        <w:numPr>
          <w:ilvl w:val="0"/>
          <w:numId w:val="2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5E71DA">
        <w:rPr>
          <w:rFonts w:ascii="Point Thin" w:eastAsia="Times New Roman" w:hAnsi="Point Thin" w:cs="Times New Roman"/>
          <w:b/>
          <w:bCs/>
          <w:lang w:eastAsia="es-ES"/>
        </w:rPr>
        <w:t>Alta ante AXA y Activación Formal</w:t>
      </w:r>
    </w:p>
    <w:p w14:paraId="7421368B" w14:textId="77777777" w:rsidR="005E71DA" w:rsidRPr="005E71DA" w:rsidRDefault="005E71DA" w:rsidP="00772C78">
      <w:pPr>
        <w:pStyle w:val="Prrafodelista"/>
        <w:numPr>
          <w:ilvl w:val="0"/>
          <w:numId w:val="2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5E71DA">
        <w:rPr>
          <w:rFonts w:ascii="Point Thin" w:eastAsia="Times New Roman" w:hAnsi="Point Thin" w:cs="Times New Roman"/>
          <w:b/>
          <w:bCs/>
          <w:lang w:eastAsia="es-ES"/>
        </w:rPr>
        <w:t>Indicadores y Evaluación Interna</w:t>
      </w:r>
    </w:p>
    <w:p w14:paraId="39365926" w14:textId="77777777" w:rsidR="005E71DA" w:rsidRPr="005E71DA" w:rsidRDefault="005E71DA" w:rsidP="00772C78">
      <w:pPr>
        <w:pStyle w:val="Prrafodelista"/>
        <w:numPr>
          <w:ilvl w:val="0"/>
          <w:numId w:val="2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5E71DA">
        <w:rPr>
          <w:rFonts w:ascii="Point Thin" w:eastAsia="Times New Roman" w:hAnsi="Point Thin" w:cs="Times New Roman"/>
          <w:b/>
          <w:bCs/>
          <w:lang w:eastAsia="es-ES"/>
        </w:rPr>
        <w:t>Observaciones Finales</w:t>
      </w:r>
    </w:p>
    <w:p w14:paraId="3F948E2D" w14:textId="77777777" w:rsidR="006D4EC6" w:rsidRPr="006D4EC6" w:rsidRDefault="006D4EC6" w:rsidP="005E71DA">
      <w:pPr>
        <w:pStyle w:val="Prrafodelista"/>
        <w:spacing w:before="100" w:beforeAutospacing="1" w:after="100" w:afterAutospacing="1" w:line="240" w:lineRule="auto"/>
        <w:ind w:left="1428"/>
        <w:rPr>
          <w:rFonts w:ascii="Point Thin" w:eastAsia="Times New Roman" w:hAnsi="Point Thin" w:cs="Times New Roman"/>
          <w:b/>
          <w:bCs/>
          <w:lang w:eastAsia="es-ES"/>
        </w:rPr>
      </w:pPr>
    </w:p>
    <w:p w14:paraId="67308F98" w14:textId="2B130837" w:rsidR="00416FCB" w:rsidRDefault="00416FCB" w:rsidP="00416FCB">
      <w:p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</w:p>
    <w:p w14:paraId="3566F138" w14:textId="31C32B03" w:rsidR="004E5D97" w:rsidRDefault="004E5D97" w:rsidP="00416FCB">
      <w:pPr>
        <w:pStyle w:val="Prrafodelista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</w:p>
    <w:p w14:paraId="2755DD19" w14:textId="240FCBBF" w:rsidR="006D4EC6" w:rsidRDefault="006D4EC6" w:rsidP="00416FCB">
      <w:pPr>
        <w:pStyle w:val="Prrafodelista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</w:p>
    <w:p w14:paraId="0D0812B1" w14:textId="09C1BB8A" w:rsidR="006D4EC6" w:rsidRDefault="006D4EC6" w:rsidP="00416FCB">
      <w:pPr>
        <w:pStyle w:val="Prrafodelista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</w:p>
    <w:p w14:paraId="68444930" w14:textId="1EB8AF26" w:rsidR="006D4EC6" w:rsidRDefault="006D4EC6" w:rsidP="00416FCB">
      <w:pPr>
        <w:pStyle w:val="Prrafodelista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</w:p>
    <w:p w14:paraId="2E24102F" w14:textId="388DAA93" w:rsidR="006D4EC6" w:rsidRDefault="006D4EC6" w:rsidP="00416FCB">
      <w:pPr>
        <w:pStyle w:val="Prrafodelista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</w:p>
    <w:p w14:paraId="2DD59887" w14:textId="764945B0" w:rsidR="006D4EC6" w:rsidRDefault="006D4EC6" w:rsidP="00416FCB">
      <w:pPr>
        <w:pStyle w:val="Prrafodelista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</w:p>
    <w:p w14:paraId="74035830" w14:textId="3F5B0EF7" w:rsidR="006D4EC6" w:rsidRDefault="006D4EC6" w:rsidP="00416FCB">
      <w:pPr>
        <w:pStyle w:val="Prrafodelista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</w:p>
    <w:p w14:paraId="2359F85E" w14:textId="4D99F16F" w:rsidR="006D4EC6" w:rsidRDefault="006D4EC6" w:rsidP="00416FCB">
      <w:pPr>
        <w:pStyle w:val="Prrafodelista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</w:p>
    <w:p w14:paraId="25D00D83" w14:textId="39A31A6E" w:rsidR="006D4EC6" w:rsidRDefault="006D4EC6" w:rsidP="00416FCB">
      <w:pPr>
        <w:pStyle w:val="Prrafodelista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</w:p>
    <w:p w14:paraId="4139BE82" w14:textId="5F4E652E" w:rsidR="006D4EC6" w:rsidRDefault="006D4EC6" w:rsidP="00416FCB">
      <w:pPr>
        <w:pStyle w:val="Prrafodelista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</w:p>
    <w:p w14:paraId="5D8C7B63" w14:textId="71667175" w:rsidR="006D4EC6" w:rsidRDefault="006D4EC6" w:rsidP="00416FCB">
      <w:pPr>
        <w:pStyle w:val="Prrafodelista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</w:p>
    <w:p w14:paraId="021B964F" w14:textId="77621177" w:rsidR="006D4EC6" w:rsidRDefault="006D4EC6" w:rsidP="00416FCB">
      <w:pPr>
        <w:pStyle w:val="Prrafodelista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</w:p>
    <w:p w14:paraId="0844E7FD" w14:textId="568492BA" w:rsidR="006D4EC6" w:rsidRDefault="006D4EC6" w:rsidP="00416FCB">
      <w:pPr>
        <w:pStyle w:val="Prrafodelista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</w:p>
    <w:p w14:paraId="36FDBDCA" w14:textId="3F66CE84" w:rsidR="006D4EC6" w:rsidRDefault="006D4EC6" w:rsidP="00416FCB">
      <w:pPr>
        <w:pStyle w:val="Prrafodelista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</w:p>
    <w:p w14:paraId="660D7983" w14:textId="2DFB9572" w:rsidR="006D4EC6" w:rsidRDefault="006D4EC6" w:rsidP="00416FCB">
      <w:pPr>
        <w:pStyle w:val="Prrafodelista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</w:p>
    <w:p w14:paraId="27A0FDBF" w14:textId="66335F3A" w:rsidR="006D4EC6" w:rsidRDefault="006D4EC6" w:rsidP="00416FCB">
      <w:pPr>
        <w:pStyle w:val="Prrafodelista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</w:p>
    <w:p w14:paraId="5BD921EA" w14:textId="33F6F2CA" w:rsidR="006D4EC6" w:rsidRDefault="006D4EC6" w:rsidP="00416FCB">
      <w:pPr>
        <w:pStyle w:val="Prrafodelista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</w:p>
    <w:p w14:paraId="23CCEEA0" w14:textId="07EB2F4B" w:rsidR="006D4EC6" w:rsidRDefault="006D4EC6" w:rsidP="00416FCB">
      <w:pPr>
        <w:pStyle w:val="Prrafodelista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</w:p>
    <w:p w14:paraId="64820871" w14:textId="6B8AB9BB" w:rsidR="006D4EC6" w:rsidRDefault="006D4EC6" w:rsidP="00416FCB">
      <w:pPr>
        <w:pStyle w:val="Prrafodelista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</w:p>
    <w:p w14:paraId="44041D3D" w14:textId="6CE292FC" w:rsidR="006D4EC6" w:rsidRDefault="006D4EC6" w:rsidP="00416FCB">
      <w:pPr>
        <w:pStyle w:val="Prrafodelista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</w:p>
    <w:p w14:paraId="4B2DC7FB" w14:textId="365DBA88" w:rsidR="006D4EC6" w:rsidRDefault="006D4EC6" w:rsidP="00416FCB">
      <w:pPr>
        <w:pStyle w:val="Prrafodelista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</w:p>
    <w:p w14:paraId="44C9BEC9" w14:textId="0AA8F486" w:rsidR="006D4EC6" w:rsidRDefault="006D4EC6" w:rsidP="00416FCB">
      <w:pPr>
        <w:pStyle w:val="Prrafodelista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</w:p>
    <w:p w14:paraId="0EB96172" w14:textId="78DBFEB2" w:rsidR="006D4EC6" w:rsidRDefault="006D4EC6" w:rsidP="00416FCB">
      <w:pPr>
        <w:pStyle w:val="Prrafodelista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</w:p>
    <w:p w14:paraId="2AC6D9EB" w14:textId="29A2CB8A" w:rsidR="006D4EC6" w:rsidRDefault="006D4EC6" w:rsidP="00416FCB">
      <w:pPr>
        <w:pStyle w:val="Prrafodelista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</w:p>
    <w:p w14:paraId="65672554" w14:textId="410FEA32" w:rsidR="006D4EC6" w:rsidRDefault="006D4EC6" w:rsidP="00416FCB">
      <w:pPr>
        <w:pStyle w:val="Prrafodelista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</w:p>
    <w:p w14:paraId="1A986279" w14:textId="63067B6B" w:rsidR="006D4EC6" w:rsidRDefault="006D4EC6" w:rsidP="00416FCB">
      <w:pPr>
        <w:pStyle w:val="Prrafodelista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</w:p>
    <w:p w14:paraId="0AB9B24F" w14:textId="10FA2C89" w:rsidR="006D4EC6" w:rsidRDefault="006D4EC6" w:rsidP="00416FCB">
      <w:pPr>
        <w:pStyle w:val="Prrafodelista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</w:p>
    <w:p w14:paraId="688B4135" w14:textId="41518C5C" w:rsidR="006D4EC6" w:rsidRDefault="006D4EC6" w:rsidP="00416FCB">
      <w:pPr>
        <w:pStyle w:val="Prrafodelista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</w:p>
    <w:p w14:paraId="1B7BA4DE" w14:textId="6CE519AB" w:rsidR="002B41A3" w:rsidRPr="001D46AE" w:rsidRDefault="00BE3237" w:rsidP="002B41A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D46AE">
        <w:rPr>
          <w:rFonts w:ascii="Times New Roman" w:eastAsia="Times New Roman" w:hAnsi="Times New Roman" w:cs="Times New Roman"/>
          <w:sz w:val="24"/>
          <w:szCs w:val="24"/>
          <w:lang w:eastAsia="es-ES"/>
        </w:rPr>
        <w:t>2</w:t>
      </w:r>
      <w:r w:rsidR="002B41A3" w:rsidRPr="001D46AE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. </w:t>
      </w:r>
      <w:r w:rsidR="001D46AE" w:rsidRPr="001D46AE">
        <w:rPr>
          <w:rFonts w:ascii="Times New Roman" w:eastAsia="Times New Roman" w:hAnsi="Times New Roman" w:cs="Times New Roman"/>
          <w:sz w:val="24"/>
          <w:szCs w:val="24"/>
          <w:lang w:eastAsia="es-ES"/>
        </w:rPr>
        <w:t>Encabezado</w:t>
      </w:r>
    </w:p>
    <w:p w14:paraId="18DD528E" w14:textId="77777777" w:rsidR="001D46AE" w:rsidRDefault="001D46AE" w:rsidP="001D46AE">
      <w:pPr>
        <w:pStyle w:val="NormalWeb"/>
        <w:numPr>
          <w:ilvl w:val="0"/>
          <w:numId w:val="47"/>
        </w:numPr>
      </w:pPr>
      <w:r>
        <w:rPr>
          <w:rStyle w:val="Textoennegrita"/>
        </w:rPr>
        <w:t>Nombre del Proceso:</w:t>
      </w:r>
      <w:r>
        <w:t xml:space="preserve"> Reclutamiento de Agentes de Seguros</w:t>
      </w:r>
    </w:p>
    <w:p w14:paraId="7DB4D910" w14:textId="77777777" w:rsidR="001D46AE" w:rsidRDefault="001D46AE" w:rsidP="001D46AE">
      <w:pPr>
        <w:pStyle w:val="NormalWeb"/>
        <w:numPr>
          <w:ilvl w:val="0"/>
          <w:numId w:val="47"/>
        </w:numPr>
      </w:pPr>
      <w:r>
        <w:rPr>
          <w:rStyle w:val="Textoennegrita"/>
        </w:rPr>
        <w:t>Código del Proceso:</w:t>
      </w:r>
      <w:r>
        <w:t xml:space="preserve"> RR-RC-01</w:t>
      </w:r>
    </w:p>
    <w:p w14:paraId="1DF845F5" w14:textId="77777777" w:rsidR="001D46AE" w:rsidRDefault="001D46AE" w:rsidP="001D46AE">
      <w:pPr>
        <w:pStyle w:val="NormalWeb"/>
        <w:numPr>
          <w:ilvl w:val="0"/>
          <w:numId w:val="47"/>
        </w:numPr>
      </w:pPr>
      <w:r>
        <w:rPr>
          <w:rStyle w:val="Textoennegrita"/>
        </w:rPr>
        <w:t>Responsable del Proceso:</w:t>
      </w:r>
      <w:r>
        <w:t xml:space="preserve"> Área de Reclutamiento (Reclutadores + Dirección Comercial)</w:t>
      </w:r>
    </w:p>
    <w:p w14:paraId="58A08751" w14:textId="77777777" w:rsidR="001D46AE" w:rsidRDefault="001D46AE" w:rsidP="001D46AE">
      <w:pPr>
        <w:pStyle w:val="NormalWeb"/>
        <w:numPr>
          <w:ilvl w:val="0"/>
          <w:numId w:val="47"/>
        </w:numPr>
      </w:pPr>
      <w:r>
        <w:rPr>
          <w:rStyle w:val="Textoennegrita"/>
        </w:rPr>
        <w:t>Versión:</w:t>
      </w:r>
      <w:r>
        <w:t xml:space="preserve"> 1.2</w:t>
      </w:r>
    </w:p>
    <w:p w14:paraId="21741AED" w14:textId="77777777" w:rsidR="001D46AE" w:rsidRDefault="001D46AE" w:rsidP="001D46AE">
      <w:pPr>
        <w:pStyle w:val="NormalWeb"/>
        <w:numPr>
          <w:ilvl w:val="0"/>
          <w:numId w:val="47"/>
        </w:numPr>
      </w:pPr>
      <w:r>
        <w:rPr>
          <w:rStyle w:val="Textoennegrita"/>
        </w:rPr>
        <w:t>Fecha de Emisión:</w:t>
      </w:r>
      <w:r>
        <w:t xml:space="preserve"> 20/08/2025</w:t>
      </w:r>
    </w:p>
    <w:p w14:paraId="7E39AA2B" w14:textId="77777777" w:rsidR="001D46AE" w:rsidRDefault="001D46AE" w:rsidP="001D46AE">
      <w:pPr>
        <w:pStyle w:val="NormalWeb"/>
        <w:numPr>
          <w:ilvl w:val="0"/>
          <w:numId w:val="47"/>
        </w:numPr>
      </w:pPr>
      <w:r>
        <w:rPr>
          <w:rStyle w:val="Textoennegrita"/>
        </w:rPr>
        <w:t>Fecha de Revisión:</w:t>
      </w:r>
      <w:r>
        <w:t xml:space="preserve"> 20/08/2026</w:t>
      </w:r>
    </w:p>
    <w:p w14:paraId="6731F5C8" w14:textId="294D5AE8" w:rsidR="00DB00DF" w:rsidRPr="001D46AE" w:rsidRDefault="00BE3237" w:rsidP="00DB00D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1D46AE">
        <w:rPr>
          <w:rFonts w:ascii="Times New Roman" w:eastAsia="Times New Roman" w:hAnsi="Times New Roman" w:cs="Times New Roman"/>
          <w:sz w:val="24"/>
          <w:szCs w:val="24"/>
          <w:lang w:eastAsia="es-ES"/>
        </w:rPr>
        <w:t>3</w:t>
      </w:r>
      <w:r w:rsidR="00DB00DF" w:rsidRPr="001D46AE">
        <w:rPr>
          <w:rFonts w:ascii="Times New Roman" w:eastAsia="Times New Roman" w:hAnsi="Times New Roman" w:cs="Times New Roman"/>
          <w:sz w:val="24"/>
          <w:szCs w:val="24"/>
          <w:lang w:eastAsia="es-ES"/>
        </w:rPr>
        <w:t>. Objetivos</w:t>
      </w:r>
    </w:p>
    <w:p w14:paraId="23D11C9F" w14:textId="77777777" w:rsidR="001D46AE" w:rsidRDefault="001D46AE" w:rsidP="001D46AE">
      <w:pPr>
        <w:pStyle w:val="NormalWeb"/>
      </w:pPr>
      <w:r>
        <w:t>Establecer los lineamientos y actividades necesarias para atraer, identificar y seleccionar candidatos que cumplan con el perfil requerido por la organización, garantizando la incorporación de talento idóneo en el tiempo adecuado, en apego a las políticas internas y a la normativa laboral vigente.</w:t>
      </w:r>
    </w:p>
    <w:p w14:paraId="24335343" w14:textId="3377399E" w:rsidR="003B75FA" w:rsidRPr="00AC7F29" w:rsidRDefault="00F70D99" w:rsidP="00F70D99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b/>
          <w:bCs/>
          <w:sz w:val="24"/>
          <w:szCs w:val="24"/>
          <w:lang w:eastAsia="es-ES"/>
        </w:rPr>
      </w:pPr>
      <w:r w:rsidRPr="00AC7F29">
        <w:rPr>
          <w:rFonts w:ascii="Point Extra Light" w:eastAsia="Times New Roman" w:hAnsi="Point Extra Light" w:cs="Times New Roman"/>
          <w:b/>
          <w:bCs/>
          <w:sz w:val="24"/>
          <w:szCs w:val="24"/>
          <w:lang w:eastAsia="es-ES"/>
        </w:rPr>
        <w:t xml:space="preserve">4. </w:t>
      </w:r>
      <w:r w:rsidR="005E71DA" w:rsidRPr="00AC7F29">
        <w:rPr>
          <w:rFonts w:ascii="Point Extra Light" w:eastAsia="Times New Roman" w:hAnsi="Point Extra Light" w:cs="Times New Roman"/>
          <w:b/>
          <w:bCs/>
          <w:sz w:val="24"/>
          <w:szCs w:val="24"/>
          <w:lang w:eastAsia="es-ES"/>
        </w:rPr>
        <w:t xml:space="preserve">Perfil del </w:t>
      </w:r>
      <w:r w:rsidR="00901EE2" w:rsidRPr="00AC7F29">
        <w:rPr>
          <w:rFonts w:ascii="Point Extra Light" w:eastAsia="Times New Roman" w:hAnsi="Point Extra Light" w:cs="Times New Roman"/>
          <w:b/>
          <w:bCs/>
          <w:sz w:val="24"/>
          <w:szCs w:val="24"/>
          <w:lang w:eastAsia="es-ES"/>
        </w:rPr>
        <w:t xml:space="preserve">prospecto para Agente </w:t>
      </w:r>
      <w:proofErr w:type="spellStart"/>
      <w:r w:rsidR="00901EE2" w:rsidRPr="00AC7F29">
        <w:rPr>
          <w:rFonts w:ascii="Point Extra Light" w:eastAsia="Times New Roman" w:hAnsi="Point Extra Light" w:cs="Times New Roman"/>
          <w:b/>
          <w:bCs/>
          <w:sz w:val="24"/>
          <w:szCs w:val="24"/>
          <w:lang w:eastAsia="es-ES"/>
        </w:rPr>
        <w:t>xxxxxx</w:t>
      </w:r>
      <w:proofErr w:type="spellEnd"/>
    </w:p>
    <w:p w14:paraId="5D0B983F" w14:textId="152BE3B9" w:rsidR="00901EE2" w:rsidRPr="00901EE2" w:rsidRDefault="00901EE2" w:rsidP="00901EE2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b/>
          <w:bCs/>
          <w:sz w:val="24"/>
          <w:szCs w:val="24"/>
          <w:lang w:eastAsia="es-ES"/>
        </w:rPr>
      </w:pPr>
      <w:r w:rsidRPr="00901EE2">
        <w:rPr>
          <w:rFonts w:ascii="Point Extra Light" w:eastAsia="Times New Roman" w:hAnsi="Point Extra Light" w:cs="Times New Roman"/>
          <w:b/>
          <w:bCs/>
          <w:sz w:val="24"/>
          <w:szCs w:val="24"/>
          <w:lang w:eastAsia="es-ES"/>
        </w:rPr>
        <w:t>Perfil de Prospecto para Agente de Seguros</w:t>
      </w:r>
      <w:r w:rsidR="00AC7F29">
        <w:rPr>
          <w:rFonts w:ascii="Point Extra Light" w:eastAsia="Times New Roman" w:hAnsi="Point Extra Light" w:cs="Times New Roman"/>
          <w:b/>
          <w:bCs/>
          <w:sz w:val="24"/>
          <w:szCs w:val="24"/>
          <w:lang w:eastAsia="es-ES"/>
        </w:rPr>
        <w:t xml:space="preserve"> el cual debe ser base para reclutar.</w:t>
      </w:r>
    </w:p>
    <w:p w14:paraId="20DC98AF" w14:textId="77777777" w:rsidR="00901EE2" w:rsidRPr="00901EE2" w:rsidRDefault="00901EE2" w:rsidP="00901EE2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b/>
          <w:bCs/>
          <w:sz w:val="24"/>
          <w:szCs w:val="24"/>
          <w:lang w:eastAsia="es-ES"/>
        </w:rPr>
      </w:pPr>
      <w:r w:rsidRPr="00901EE2">
        <w:rPr>
          <w:rFonts w:ascii="Point Extra Light" w:eastAsia="Times New Roman" w:hAnsi="Point Extra Light" w:cs="Times New Roman"/>
          <w:b/>
          <w:bCs/>
          <w:sz w:val="24"/>
          <w:szCs w:val="24"/>
          <w:lang w:eastAsia="es-ES"/>
        </w:rPr>
        <w:t>Requisitos académicos (indispensables):</w:t>
      </w:r>
    </w:p>
    <w:p w14:paraId="49DA2559" w14:textId="77777777" w:rsidR="00901EE2" w:rsidRPr="00901EE2" w:rsidRDefault="00901EE2" w:rsidP="00901EE2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sz w:val="24"/>
          <w:szCs w:val="24"/>
          <w:lang w:eastAsia="es-ES"/>
        </w:rPr>
      </w:pPr>
      <w:r w:rsidRPr="00901EE2">
        <w:rPr>
          <w:rFonts w:ascii="Point Extra Light" w:eastAsia="Times New Roman" w:hAnsi="Point Extra Light" w:cs="Times New Roman"/>
          <w:sz w:val="24"/>
          <w:szCs w:val="24"/>
          <w:lang w:eastAsia="es-ES"/>
        </w:rPr>
        <w:t xml:space="preserve">Escolaridad mínima: </w:t>
      </w:r>
      <w:r w:rsidRPr="00901EE2">
        <w:rPr>
          <w:rFonts w:ascii="Point Extra Light" w:eastAsia="Times New Roman" w:hAnsi="Point Extra Light" w:cs="Times New Roman"/>
          <w:b/>
          <w:bCs/>
          <w:sz w:val="24"/>
          <w:szCs w:val="24"/>
          <w:lang w:eastAsia="es-ES"/>
        </w:rPr>
        <w:t>Bachillerato concluido (Preparatoria o equivalente)</w:t>
      </w:r>
      <w:r w:rsidRPr="00901EE2">
        <w:rPr>
          <w:rFonts w:ascii="Point Extra Light" w:eastAsia="Times New Roman" w:hAnsi="Point Extra Light" w:cs="Times New Roman"/>
          <w:sz w:val="24"/>
          <w:szCs w:val="24"/>
          <w:lang w:eastAsia="es-ES"/>
        </w:rPr>
        <w:t>.</w:t>
      </w:r>
    </w:p>
    <w:p w14:paraId="50D7B4E0" w14:textId="77777777" w:rsidR="00901EE2" w:rsidRPr="00901EE2" w:rsidRDefault="00901EE2" w:rsidP="00901EE2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sz w:val="24"/>
          <w:szCs w:val="24"/>
          <w:lang w:eastAsia="es-ES"/>
        </w:rPr>
      </w:pPr>
      <w:r w:rsidRPr="00901EE2">
        <w:rPr>
          <w:rFonts w:ascii="Point Extra Light" w:eastAsia="Times New Roman" w:hAnsi="Point Extra Light" w:cs="Times New Roman"/>
          <w:sz w:val="24"/>
          <w:szCs w:val="24"/>
          <w:lang w:eastAsia="es-ES"/>
        </w:rPr>
        <w:t>Contar con documentación comprobatoria (certificado de estudios o equivalente).</w:t>
      </w:r>
    </w:p>
    <w:p w14:paraId="7E42E4A4" w14:textId="77777777" w:rsidR="00901EE2" w:rsidRPr="00901EE2" w:rsidRDefault="00901EE2" w:rsidP="00901EE2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b/>
          <w:bCs/>
          <w:sz w:val="24"/>
          <w:szCs w:val="24"/>
          <w:lang w:eastAsia="es-ES"/>
        </w:rPr>
      </w:pPr>
      <w:r w:rsidRPr="00901EE2">
        <w:rPr>
          <w:rFonts w:ascii="Point Extra Light" w:eastAsia="Times New Roman" w:hAnsi="Point Extra Light" w:cs="Times New Roman"/>
          <w:b/>
          <w:bCs/>
          <w:sz w:val="24"/>
          <w:szCs w:val="24"/>
          <w:lang w:eastAsia="es-ES"/>
        </w:rPr>
        <w:t>Requisitos deseables:</w:t>
      </w:r>
    </w:p>
    <w:p w14:paraId="674A5DAA" w14:textId="77777777" w:rsidR="00901EE2" w:rsidRPr="00901EE2" w:rsidRDefault="00901EE2" w:rsidP="00901EE2">
      <w:pPr>
        <w:numPr>
          <w:ilvl w:val="0"/>
          <w:numId w:val="14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sz w:val="24"/>
          <w:szCs w:val="24"/>
          <w:lang w:eastAsia="es-ES"/>
        </w:rPr>
      </w:pPr>
      <w:r w:rsidRPr="00901EE2">
        <w:rPr>
          <w:rFonts w:ascii="Point Extra Light" w:eastAsia="Times New Roman" w:hAnsi="Point Extra Light" w:cs="Times New Roman"/>
          <w:sz w:val="24"/>
          <w:szCs w:val="24"/>
          <w:lang w:eastAsia="es-ES"/>
        </w:rPr>
        <w:t>Estudios universitarios en áreas afines (Administración, Finanzas, Negocios, Mercadotecnia, Comunicación, Psicología, Derecho u otras relacionadas).</w:t>
      </w:r>
    </w:p>
    <w:p w14:paraId="2AF826CA" w14:textId="77777777" w:rsidR="00901EE2" w:rsidRPr="00901EE2" w:rsidRDefault="00901EE2" w:rsidP="00901EE2">
      <w:pPr>
        <w:numPr>
          <w:ilvl w:val="0"/>
          <w:numId w:val="14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sz w:val="24"/>
          <w:szCs w:val="24"/>
          <w:lang w:eastAsia="es-ES"/>
        </w:rPr>
      </w:pPr>
      <w:r w:rsidRPr="00901EE2">
        <w:rPr>
          <w:rFonts w:ascii="Point Extra Light" w:eastAsia="Times New Roman" w:hAnsi="Point Extra Light" w:cs="Times New Roman"/>
          <w:sz w:val="24"/>
          <w:szCs w:val="24"/>
          <w:lang w:eastAsia="es-ES"/>
        </w:rPr>
        <w:t>Cursos o certificaciones previas en ventas, servicio al cliente o desarrollo humano.</w:t>
      </w:r>
    </w:p>
    <w:p w14:paraId="0CF4D9AB" w14:textId="77777777" w:rsidR="00901EE2" w:rsidRPr="00901EE2" w:rsidRDefault="00901EE2" w:rsidP="00901EE2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b/>
          <w:bCs/>
          <w:sz w:val="24"/>
          <w:szCs w:val="24"/>
          <w:lang w:eastAsia="es-ES"/>
        </w:rPr>
      </w:pPr>
      <w:r w:rsidRPr="00901EE2">
        <w:rPr>
          <w:rFonts w:ascii="Point Extra Light" w:eastAsia="Times New Roman" w:hAnsi="Point Extra Light" w:cs="Times New Roman"/>
          <w:b/>
          <w:bCs/>
          <w:sz w:val="24"/>
          <w:szCs w:val="24"/>
          <w:lang w:eastAsia="es-ES"/>
        </w:rPr>
        <w:t>Habilidades y competencias:</w:t>
      </w:r>
    </w:p>
    <w:p w14:paraId="284F3722" w14:textId="77777777" w:rsidR="00901EE2" w:rsidRPr="00901EE2" w:rsidRDefault="00901EE2" w:rsidP="00901EE2">
      <w:pPr>
        <w:numPr>
          <w:ilvl w:val="0"/>
          <w:numId w:val="15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sz w:val="24"/>
          <w:szCs w:val="24"/>
          <w:lang w:eastAsia="es-ES"/>
        </w:rPr>
      </w:pPr>
      <w:r w:rsidRPr="00901EE2">
        <w:rPr>
          <w:rFonts w:ascii="Point Extra Light" w:eastAsia="Times New Roman" w:hAnsi="Point Extra Light" w:cs="Times New Roman"/>
          <w:b/>
          <w:bCs/>
          <w:sz w:val="24"/>
          <w:szCs w:val="24"/>
          <w:lang w:eastAsia="es-ES"/>
        </w:rPr>
        <w:t>Comunicación efectiva:</w:t>
      </w:r>
      <w:r w:rsidRPr="00901EE2">
        <w:rPr>
          <w:rFonts w:ascii="Point Extra Light" w:eastAsia="Times New Roman" w:hAnsi="Point Extra Light" w:cs="Times New Roman"/>
          <w:sz w:val="24"/>
          <w:szCs w:val="24"/>
          <w:lang w:eastAsia="es-ES"/>
        </w:rPr>
        <w:t xml:space="preserve"> Capacidad para transmitir información de manera clara y persuasiva.</w:t>
      </w:r>
    </w:p>
    <w:p w14:paraId="0202EE2B" w14:textId="77777777" w:rsidR="00901EE2" w:rsidRPr="00901EE2" w:rsidRDefault="00901EE2" w:rsidP="00901EE2">
      <w:pPr>
        <w:numPr>
          <w:ilvl w:val="0"/>
          <w:numId w:val="15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sz w:val="24"/>
          <w:szCs w:val="24"/>
          <w:lang w:eastAsia="es-ES"/>
        </w:rPr>
      </w:pPr>
      <w:r w:rsidRPr="00901EE2">
        <w:rPr>
          <w:rFonts w:ascii="Point Extra Light" w:eastAsia="Times New Roman" w:hAnsi="Point Extra Light" w:cs="Times New Roman"/>
          <w:b/>
          <w:bCs/>
          <w:sz w:val="24"/>
          <w:szCs w:val="24"/>
          <w:lang w:eastAsia="es-ES"/>
        </w:rPr>
        <w:t>Orientación a resultados:</w:t>
      </w:r>
      <w:r w:rsidRPr="00901EE2">
        <w:rPr>
          <w:rFonts w:ascii="Point Extra Light" w:eastAsia="Times New Roman" w:hAnsi="Point Extra Light" w:cs="Times New Roman"/>
          <w:sz w:val="24"/>
          <w:szCs w:val="24"/>
          <w:lang w:eastAsia="es-ES"/>
        </w:rPr>
        <w:t xml:space="preserve"> Enfoque en el logro de metas y cumplimiento de objetivos comerciales.</w:t>
      </w:r>
    </w:p>
    <w:p w14:paraId="4577A0CB" w14:textId="0766B303" w:rsidR="00901EE2" w:rsidRDefault="00901EE2" w:rsidP="00901EE2">
      <w:pPr>
        <w:numPr>
          <w:ilvl w:val="0"/>
          <w:numId w:val="15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sz w:val="24"/>
          <w:szCs w:val="24"/>
          <w:lang w:eastAsia="es-ES"/>
        </w:rPr>
      </w:pPr>
      <w:r w:rsidRPr="00901EE2">
        <w:rPr>
          <w:rFonts w:ascii="Point Extra Light" w:eastAsia="Times New Roman" w:hAnsi="Point Extra Light" w:cs="Times New Roman"/>
          <w:b/>
          <w:bCs/>
          <w:sz w:val="24"/>
          <w:szCs w:val="24"/>
          <w:lang w:eastAsia="es-ES"/>
        </w:rPr>
        <w:t>Proactividad:</w:t>
      </w:r>
      <w:r w:rsidRPr="00901EE2">
        <w:rPr>
          <w:rFonts w:ascii="Point Extra Light" w:eastAsia="Times New Roman" w:hAnsi="Point Extra Light" w:cs="Times New Roman"/>
          <w:sz w:val="24"/>
          <w:szCs w:val="24"/>
          <w:lang w:eastAsia="es-ES"/>
        </w:rPr>
        <w:t xml:space="preserve"> Iniciativa para generar oportunidades de negocio.</w:t>
      </w:r>
    </w:p>
    <w:p w14:paraId="09EE2600" w14:textId="77777777" w:rsidR="00617884" w:rsidRPr="00AC7F29" w:rsidRDefault="00617884" w:rsidP="00617884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sz w:val="24"/>
          <w:szCs w:val="24"/>
          <w:lang w:eastAsia="es-ES"/>
        </w:rPr>
      </w:pPr>
    </w:p>
    <w:p w14:paraId="44570BDE" w14:textId="77777777" w:rsidR="00901EE2" w:rsidRPr="00901EE2" w:rsidRDefault="00901EE2" w:rsidP="00901EE2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sz w:val="24"/>
          <w:szCs w:val="24"/>
          <w:lang w:eastAsia="es-ES"/>
        </w:rPr>
      </w:pPr>
    </w:p>
    <w:p w14:paraId="196055EE" w14:textId="77777777" w:rsidR="00901EE2" w:rsidRPr="00901EE2" w:rsidRDefault="00901EE2" w:rsidP="00901EE2">
      <w:pPr>
        <w:numPr>
          <w:ilvl w:val="0"/>
          <w:numId w:val="15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sz w:val="24"/>
          <w:szCs w:val="24"/>
          <w:lang w:eastAsia="es-ES"/>
        </w:rPr>
      </w:pPr>
      <w:r w:rsidRPr="00901EE2">
        <w:rPr>
          <w:rFonts w:ascii="Point Extra Light" w:eastAsia="Times New Roman" w:hAnsi="Point Extra Light" w:cs="Times New Roman"/>
          <w:b/>
          <w:bCs/>
          <w:sz w:val="24"/>
          <w:szCs w:val="24"/>
          <w:lang w:eastAsia="es-ES"/>
        </w:rPr>
        <w:lastRenderedPageBreak/>
        <w:t>Escucha activa y empatía:</w:t>
      </w:r>
      <w:r w:rsidRPr="00901EE2">
        <w:rPr>
          <w:rFonts w:ascii="Point Extra Light" w:eastAsia="Times New Roman" w:hAnsi="Point Extra Light" w:cs="Times New Roman"/>
          <w:sz w:val="24"/>
          <w:szCs w:val="24"/>
          <w:lang w:eastAsia="es-ES"/>
        </w:rPr>
        <w:t xml:space="preserve"> Comprensión de las necesidades del cliente para ofrecer soluciones adecuadas.</w:t>
      </w:r>
    </w:p>
    <w:p w14:paraId="1FCD4F33" w14:textId="77777777" w:rsidR="00901EE2" w:rsidRPr="00901EE2" w:rsidRDefault="00901EE2" w:rsidP="00901EE2">
      <w:pPr>
        <w:numPr>
          <w:ilvl w:val="0"/>
          <w:numId w:val="15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sz w:val="24"/>
          <w:szCs w:val="24"/>
          <w:lang w:eastAsia="es-ES"/>
        </w:rPr>
      </w:pPr>
      <w:r w:rsidRPr="00901EE2">
        <w:rPr>
          <w:rFonts w:ascii="Point Extra Light" w:eastAsia="Times New Roman" w:hAnsi="Point Extra Light" w:cs="Times New Roman"/>
          <w:b/>
          <w:bCs/>
          <w:sz w:val="24"/>
          <w:szCs w:val="24"/>
          <w:lang w:eastAsia="es-ES"/>
        </w:rPr>
        <w:t>Manejo de relaciones interpersonales:</w:t>
      </w:r>
      <w:r w:rsidRPr="00901EE2">
        <w:rPr>
          <w:rFonts w:ascii="Point Extra Light" w:eastAsia="Times New Roman" w:hAnsi="Point Extra Light" w:cs="Times New Roman"/>
          <w:sz w:val="24"/>
          <w:szCs w:val="24"/>
          <w:lang w:eastAsia="es-ES"/>
        </w:rPr>
        <w:t xml:space="preserve"> Habilidad para crear y mantener redes de contacto.</w:t>
      </w:r>
    </w:p>
    <w:p w14:paraId="226412CC" w14:textId="77777777" w:rsidR="00901EE2" w:rsidRPr="00901EE2" w:rsidRDefault="00901EE2" w:rsidP="00901EE2">
      <w:pPr>
        <w:numPr>
          <w:ilvl w:val="0"/>
          <w:numId w:val="15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sz w:val="24"/>
          <w:szCs w:val="24"/>
          <w:lang w:eastAsia="es-ES"/>
        </w:rPr>
      </w:pPr>
      <w:r w:rsidRPr="00901EE2">
        <w:rPr>
          <w:rFonts w:ascii="Point Extra Light" w:eastAsia="Times New Roman" w:hAnsi="Point Extra Light" w:cs="Times New Roman"/>
          <w:b/>
          <w:bCs/>
          <w:sz w:val="24"/>
          <w:szCs w:val="24"/>
          <w:lang w:eastAsia="es-ES"/>
        </w:rPr>
        <w:t>Resiliencia y tolerancia a la frustración:</w:t>
      </w:r>
      <w:r w:rsidRPr="00901EE2">
        <w:rPr>
          <w:rFonts w:ascii="Point Extra Light" w:eastAsia="Times New Roman" w:hAnsi="Point Extra Light" w:cs="Times New Roman"/>
          <w:sz w:val="24"/>
          <w:szCs w:val="24"/>
          <w:lang w:eastAsia="es-ES"/>
        </w:rPr>
        <w:t xml:space="preserve"> Capacidad de mantenerse motivado ante rechazos.</w:t>
      </w:r>
    </w:p>
    <w:p w14:paraId="7431E995" w14:textId="77777777" w:rsidR="00901EE2" w:rsidRPr="00901EE2" w:rsidRDefault="00901EE2" w:rsidP="00901EE2">
      <w:pPr>
        <w:numPr>
          <w:ilvl w:val="0"/>
          <w:numId w:val="15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sz w:val="24"/>
          <w:szCs w:val="24"/>
          <w:lang w:eastAsia="es-ES"/>
        </w:rPr>
      </w:pPr>
      <w:r w:rsidRPr="00901EE2">
        <w:rPr>
          <w:rFonts w:ascii="Point Extra Light" w:eastAsia="Times New Roman" w:hAnsi="Point Extra Light" w:cs="Times New Roman"/>
          <w:b/>
          <w:bCs/>
          <w:sz w:val="24"/>
          <w:szCs w:val="24"/>
          <w:lang w:eastAsia="es-ES"/>
        </w:rPr>
        <w:t>Disciplina y organización:</w:t>
      </w:r>
      <w:r w:rsidRPr="00901EE2">
        <w:rPr>
          <w:rFonts w:ascii="Point Extra Light" w:eastAsia="Times New Roman" w:hAnsi="Point Extra Light" w:cs="Times New Roman"/>
          <w:sz w:val="24"/>
          <w:szCs w:val="24"/>
          <w:lang w:eastAsia="es-ES"/>
        </w:rPr>
        <w:t xml:space="preserve"> Manejo eficiente del tiempo, seguimiento a clientes y documentación.</w:t>
      </w:r>
    </w:p>
    <w:p w14:paraId="39DAF24A" w14:textId="77777777" w:rsidR="00901EE2" w:rsidRPr="00901EE2" w:rsidRDefault="00901EE2" w:rsidP="00901EE2">
      <w:pPr>
        <w:numPr>
          <w:ilvl w:val="0"/>
          <w:numId w:val="15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sz w:val="24"/>
          <w:szCs w:val="24"/>
          <w:lang w:eastAsia="es-ES"/>
        </w:rPr>
      </w:pPr>
      <w:r w:rsidRPr="00901EE2">
        <w:rPr>
          <w:rFonts w:ascii="Point Extra Light" w:eastAsia="Times New Roman" w:hAnsi="Point Extra Light" w:cs="Times New Roman"/>
          <w:b/>
          <w:bCs/>
          <w:sz w:val="24"/>
          <w:szCs w:val="24"/>
          <w:lang w:eastAsia="es-ES"/>
        </w:rPr>
        <w:t>Gusto por trabajar bajo esquemas de comisiones y autogestión de ingresos.</w:t>
      </w:r>
    </w:p>
    <w:p w14:paraId="1F8DCFC9" w14:textId="77777777" w:rsidR="00901EE2" w:rsidRPr="00901EE2" w:rsidRDefault="00901EE2" w:rsidP="00901EE2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b/>
          <w:bCs/>
          <w:sz w:val="24"/>
          <w:szCs w:val="24"/>
          <w:lang w:eastAsia="es-ES"/>
        </w:rPr>
      </w:pPr>
      <w:r w:rsidRPr="00901EE2">
        <w:rPr>
          <w:rFonts w:ascii="Point Extra Light" w:eastAsia="Times New Roman" w:hAnsi="Point Extra Light" w:cs="Times New Roman"/>
          <w:b/>
          <w:bCs/>
          <w:sz w:val="24"/>
          <w:szCs w:val="24"/>
          <w:lang w:eastAsia="es-ES"/>
        </w:rPr>
        <w:t>Experiencia deseable:</w:t>
      </w:r>
    </w:p>
    <w:p w14:paraId="1E690FC3" w14:textId="77777777" w:rsidR="00901EE2" w:rsidRPr="00901EE2" w:rsidRDefault="00901EE2" w:rsidP="00901EE2">
      <w:pPr>
        <w:numPr>
          <w:ilvl w:val="0"/>
          <w:numId w:val="16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sz w:val="24"/>
          <w:szCs w:val="24"/>
          <w:lang w:eastAsia="es-ES"/>
        </w:rPr>
      </w:pPr>
      <w:r w:rsidRPr="00901EE2">
        <w:rPr>
          <w:rFonts w:ascii="Point Extra Light" w:eastAsia="Times New Roman" w:hAnsi="Point Extra Light" w:cs="Times New Roman"/>
          <w:sz w:val="24"/>
          <w:szCs w:val="24"/>
          <w:lang w:eastAsia="es-ES"/>
        </w:rPr>
        <w:t xml:space="preserve">Experiencia en áreas de </w:t>
      </w:r>
      <w:r w:rsidRPr="00901EE2">
        <w:rPr>
          <w:rFonts w:ascii="Point Extra Light" w:eastAsia="Times New Roman" w:hAnsi="Point Extra Light" w:cs="Times New Roman"/>
          <w:b/>
          <w:bCs/>
          <w:sz w:val="24"/>
          <w:szCs w:val="24"/>
          <w:lang w:eastAsia="es-ES"/>
        </w:rPr>
        <w:t>ventas, servicio al cliente o atención personalizada</w:t>
      </w:r>
      <w:r w:rsidRPr="00901EE2">
        <w:rPr>
          <w:rFonts w:ascii="Point Extra Light" w:eastAsia="Times New Roman" w:hAnsi="Point Extra Light" w:cs="Times New Roman"/>
          <w:sz w:val="24"/>
          <w:szCs w:val="24"/>
          <w:lang w:eastAsia="es-ES"/>
        </w:rPr>
        <w:t xml:space="preserve"> (mínimo 6 meses a 1 año).</w:t>
      </w:r>
    </w:p>
    <w:p w14:paraId="3F8E7917" w14:textId="77777777" w:rsidR="00901EE2" w:rsidRPr="00901EE2" w:rsidRDefault="00901EE2" w:rsidP="00901EE2">
      <w:pPr>
        <w:numPr>
          <w:ilvl w:val="0"/>
          <w:numId w:val="16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sz w:val="24"/>
          <w:szCs w:val="24"/>
          <w:lang w:eastAsia="es-ES"/>
        </w:rPr>
      </w:pPr>
      <w:r w:rsidRPr="00901EE2">
        <w:rPr>
          <w:rFonts w:ascii="Point Extra Light" w:eastAsia="Times New Roman" w:hAnsi="Point Extra Light" w:cs="Times New Roman"/>
          <w:sz w:val="24"/>
          <w:szCs w:val="24"/>
          <w:lang w:eastAsia="es-ES"/>
        </w:rPr>
        <w:t>Experiencia en trabajo por metas o comisiones (no indispensable, pero valorada).</w:t>
      </w:r>
    </w:p>
    <w:p w14:paraId="57C84B9C" w14:textId="77777777" w:rsidR="00901EE2" w:rsidRPr="00901EE2" w:rsidRDefault="00901EE2" w:rsidP="00901EE2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b/>
          <w:bCs/>
          <w:sz w:val="24"/>
          <w:szCs w:val="24"/>
          <w:lang w:eastAsia="es-ES"/>
        </w:rPr>
      </w:pPr>
      <w:r w:rsidRPr="00901EE2">
        <w:rPr>
          <w:rFonts w:ascii="Point Extra Light" w:eastAsia="Times New Roman" w:hAnsi="Point Extra Light" w:cs="Times New Roman"/>
          <w:b/>
          <w:bCs/>
          <w:sz w:val="24"/>
          <w:szCs w:val="24"/>
          <w:lang w:eastAsia="es-ES"/>
        </w:rPr>
        <w:t>Características personales:</w:t>
      </w:r>
    </w:p>
    <w:p w14:paraId="3A097ADC" w14:textId="77777777" w:rsidR="00901EE2" w:rsidRPr="00901EE2" w:rsidRDefault="00901EE2" w:rsidP="00901EE2">
      <w:pPr>
        <w:numPr>
          <w:ilvl w:val="0"/>
          <w:numId w:val="1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sz w:val="24"/>
          <w:szCs w:val="24"/>
          <w:lang w:eastAsia="es-ES"/>
        </w:rPr>
      </w:pPr>
      <w:r w:rsidRPr="00901EE2">
        <w:rPr>
          <w:rFonts w:ascii="Point Extra Light" w:eastAsia="Times New Roman" w:hAnsi="Point Extra Light" w:cs="Times New Roman"/>
          <w:sz w:val="24"/>
          <w:szCs w:val="24"/>
          <w:lang w:eastAsia="es-ES"/>
        </w:rPr>
        <w:t>Edad: 22 años en adelante (flexible según madurez y perfil).</w:t>
      </w:r>
    </w:p>
    <w:p w14:paraId="18BB25F0" w14:textId="77777777" w:rsidR="00901EE2" w:rsidRPr="00901EE2" w:rsidRDefault="00901EE2" w:rsidP="00901EE2">
      <w:pPr>
        <w:numPr>
          <w:ilvl w:val="0"/>
          <w:numId w:val="1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sz w:val="24"/>
          <w:szCs w:val="24"/>
          <w:lang w:eastAsia="es-ES"/>
        </w:rPr>
      </w:pPr>
      <w:r w:rsidRPr="00901EE2">
        <w:rPr>
          <w:rFonts w:ascii="Point Extra Light" w:eastAsia="Times New Roman" w:hAnsi="Point Extra Light" w:cs="Times New Roman"/>
          <w:sz w:val="24"/>
          <w:szCs w:val="24"/>
          <w:lang w:eastAsia="es-ES"/>
        </w:rPr>
        <w:t>Gusto por los retos y el aprendizaje continuo.</w:t>
      </w:r>
    </w:p>
    <w:p w14:paraId="5EAB1DC2" w14:textId="77777777" w:rsidR="00901EE2" w:rsidRPr="00901EE2" w:rsidRDefault="00901EE2" w:rsidP="00901EE2">
      <w:pPr>
        <w:numPr>
          <w:ilvl w:val="0"/>
          <w:numId w:val="1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sz w:val="24"/>
          <w:szCs w:val="24"/>
          <w:lang w:eastAsia="es-ES"/>
        </w:rPr>
      </w:pPr>
      <w:r w:rsidRPr="00901EE2">
        <w:rPr>
          <w:rFonts w:ascii="Point Extra Light" w:eastAsia="Times New Roman" w:hAnsi="Point Extra Light" w:cs="Times New Roman"/>
          <w:sz w:val="24"/>
          <w:szCs w:val="24"/>
          <w:lang w:eastAsia="es-ES"/>
        </w:rPr>
        <w:t>Actitud emprendedora y disposición para construir su propia cartera de clientes.</w:t>
      </w:r>
    </w:p>
    <w:p w14:paraId="65A196CE" w14:textId="77777777" w:rsidR="00901EE2" w:rsidRPr="00901EE2" w:rsidRDefault="00901EE2" w:rsidP="00901EE2">
      <w:pPr>
        <w:numPr>
          <w:ilvl w:val="0"/>
          <w:numId w:val="1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sz w:val="24"/>
          <w:szCs w:val="24"/>
          <w:lang w:eastAsia="es-ES"/>
        </w:rPr>
      </w:pPr>
      <w:r w:rsidRPr="00901EE2">
        <w:rPr>
          <w:rFonts w:ascii="Point Extra Light" w:eastAsia="Times New Roman" w:hAnsi="Point Extra Light" w:cs="Times New Roman"/>
          <w:sz w:val="24"/>
          <w:szCs w:val="24"/>
          <w:lang w:eastAsia="es-ES"/>
        </w:rPr>
        <w:t>Imagen personal profesional y adecuada para atención al cliente.</w:t>
      </w:r>
    </w:p>
    <w:p w14:paraId="03235C4B" w14:textId="77777777" w:rsidR="00901EE2" w:rsidRPr="00901EE2" w:rsidRDefault="00901EE2" w:rsidP="00901EE2">
      <w:pPr>
        <w:numPr>
          <w:ilvl w:val="0"/>
          <w:numId w:val="1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sz w:val="24"/>
          <w:szCs w:val="24"/>
          <w:lang w:eastAsia="es-ES"/>
        </w:rPr>
      </w:pPr>
      <w:r w:rsidRPr="00901EE2">
        <w:rPr>
          <w:rFonts w:ascii="Point Extra Light" w:eastAsia="Times New Roman" w:hAnsi="Point Extra Light" w:cs="Times New Roman"/>
          <w:sz w:val="24"/>
          <w:szCs w:val="24"/>
          <w:lang w:eastAsia="es-ES"/>
        </w:rPr>
        <w:t>Disponibilidad de tiempo para capacitación inicial y para obtener certificaciones requeridas por la aseguradora y la CNSF (Comisión Nacional de Seguros y Fianzas).</w:t>
      </w:r>
    </w:p>
    <w:p w14:paraId="7E985B98" w14:textId="77777777" w:rsidR="00901EE2" w:rsidRPr="00901EE2" w:rsidRDefault="00901EE2" w:rsidP="00901EE2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b/>
          <w:bCs/>
          <w:sz w:val="24"/>
          <w:szCs w:val="24"/>
          <w:lang w:eastAsia="es-ES"/>
        </w:rPr>
      </w:pPr>
      <w:r w:rsidRPr="00901EE2">
        <w:rPr>
          <w:rFonts w:ascii="Point Extra Light" w:eastAsia="Times New Roman" w:hAnsi="Point Extra Light" w:cs="Times New Roman"/>
          <w:b/>
          <w:bCs/>
          <w:sz w:val="24"/>
          <w:szCs w:val="24"/>
          <w:lang w:eastAsia="es-ES"/>
        </w:rPr>
        <w:t>Condiciones adicionales:</w:t>
      </w:r>
    </w:p>
    <w:p w14:paraId="35FED8D2" w14:textId="77777777" w:rsidR="00901EE2" w:rsidRPr="00901EE2" w:rsidRDefault="00901EE2" w:rsidP="00901EE2">
      <w:pPr>
        <w:numPr>
          <w:ilvl w:val="0"/>
          <w:numId w:val="18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sz w:val="24"/>
          <w:szCs w:val="24"/>
          <w:lang w:eastAsia="es-ES"/>
        </w:rPr>
      </w:pPr>
      <w:r w:rsidRPr="00901EE2">
        <w:rPr>
          <w:rFonts w:ascii="Point Extra Light" w:eastAsia="Times New Roman" w:hAnsi="Point Extra Light" w:cs="Times New Roman"/>
          <w:sz w:val="24"/>
          <w:szCs w:val="24"/>
          <w:lang w:eastAsia="es-ES"/>
        </w:rPr>
        <w:t xml:space="preserve">Contar con </w:t>
      </w:r>
      <w:r w:rsidRPr="00901EE2">
        <w:rPr>
          <w:rFonts w:ascii="Point Extra Light" w:eastAsia="Times New Roman" w:hAnsi="Point Extra Light" w:cs="Times New Roman"/>
          <w:b/>
          <w:bCs/>
          <w:sz w:val="24"/>
          <w:szCs w:val="24"/>
          <w:lang w:eastAsia="es-ES"/>
        </w:rPr>
        <w:t>documentación en regla</w:t>
      </w:r>
      <w:r w:rsidRPr="00901EE2">
        <w:rPr>
          <w:rFonts w:ascii="Point Extra Light" w:eastAsia="Times New Roman" w:hAnsi="Point Extra Light" w:cs="Times New Roman"/>
          <w:sz w:val="24"/>
          <w:szCs w:val="24"/>
          <w:lang w:eastAsia="es-ES"/>
        </w:rPr>
        <w:t xml:space="preserve"> (INE, RFC, CURP, comprobante de domicilio, comprobante de estudios).</w:t>
      </w:r>
    </w:p>
    <w:p w14:paraId="0CD0D1C6" w14:textId="77777777" w:rsidR="00901EE2" w:rsidRPr="00901EE2" w:rsidRDefault="00901EE2" w:rsidP="00901EE2">
      <w:pPr>
        <w:numPr>
          <w:ilvl w:val="0"/>
          <w:numId w:val="18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sz w:val="24"/>
          <w:szCs w:val="24"/>
          <w:lang w:eastAsia="es-ES"/>
        </w:rPr>
      </w:pPr>
      <w:r w:rsidRPr="00901EE2">
        <w:rPr>
          <w:rFonts w:ascii="Point Extra Light" w:eastAsia="Times New Roman" w:hAnsi="Point Extra Light" w:cs="Times New Roman"/>
          <w:sz w:val="24"/>
          <w:szCs w:val="24"/>
          <w:lang w:eastAsia="es-ES"/>
        </w:rPr>
        <w:t>Disposición para presentar exámenes de certificación técnica y de honestidad (cuando la aseguradora lo requiera).</w:t>
      </w:r>
    </w:p>
    <w:p w14:paraId="420C5878" w14:textId="1034926A" w:rsidR="00901EE2" w:rsidRDefault="00901EE2" w:rsidP="00901EE2">
      <w:pPr>
        <w:numPr>
          <w:ilvl w:val="0"/>
          <w:numId w:val="18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sz w:val="24"/>
          <w:szCs w:val="24"/>
          <w:lang w:eastAsia="es-ES"/>
        </w:rPr>
      </w:pPr>
      <w:r w:rsidRPr="00901EE2">
        <w:rPr>
          <w:rFonts w:ascii="Point Extra Light" w:eastAsia="Times New Roman" w:hAnsi="Point Extra Light" w:cs="Times New Roman"/>
          <w:sz w:val="24"/>
          <w:szCs w:val="24"/>
          <w:lang w:eastAsia="es-ES"/>
        </w:rPr>
        <w:t>Uso básico de herramientas digitales: correo electrónico, ofimática y redes sociales.</w:t>
      </w:r>
    </w:p>
    <w:p w14:paraId="4BE199C4" w14:textId="28D4C2F4" w:rsidR="00617884" w:rsidRDefault="00617884" w:rsidP="00617884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sz w:val="24"/>
          <w:szCs w:val="24"/>
          <w:lang w:eastAsia="es-ES"/>
        </w:rPr>
      </w:pPr>
    </w:p>
    <w:p w14:paraId="0547E0D0" w14:textId="31883AB2" w:rsidR="00617884" w:rsidRDefault="00617884" w:rsidP="00617884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sz w:val="24"/>
          <w:szCs w:val="24"/>
          <w:lang w:eastAsia="es-ES"/>
        </w:rPr>
      </w:pPr>
    </w:p>
    <w:p w14:paraId="52407BCE" w14:textId="0EDA7012" w:rsidR="00617884" w:rsidRDefault="00617884" w:rsidP="00617884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sz w:val="24"/>
          <w:szCs w:val="24"/>
          <w:lang w:eastAsia="es-ES"/>
        </w:rPr>
      </w:pPr>
    </w:p>
    <w:p w14:paraId="426A80C4" w14:textId="60D5905A" w:rsidR="00617884" w:rsidRDefault="00617884" w:rsidP="00617884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sz w:val="24"/>
          <w:szCs w:val="24"/>
          <w:lang w:eastAsia="es-ES"/>
        </w:rPr>
      </w:pPr>
      <w:r>
        <w:rPr>
          <w:rFonts w:ascii="Point Extra Light" w:eastAsia="Times New Roman" w:hAnsi="Point Extra Light" w:cs="Times New Roman"/>
          <w:sz w:val="24"/>
          <w:szCs w:val="24"/>
          <w:lang w:eastAsia="es-ES"/>
        </w:rPr>
        <w:br/>
      </w:r>
    </w:p>
    <w:p w14:paraId="4224F4D8" w14:textId="77777777" w:rsidR="00617884" w:rsidRDefault="00617884" w:rsidP="00901EE2">
      <w:pPr>
        <w:pStyle w:val="Ttulo1"/>
        <w:rPr>
          <w:rStyle w:val="Textoennegrita"/>
          <w:b w:val="0"/>
          <w:bCs w:val="0"/>
          <w:color w:val="auto"/>
        </w:rPr>
      </w:pPr>
    </w:p>
    <w:p w14:paraId="1C25A31F" w14:textId="70C14946" w:rsidR="00901EE2" w:rsidRPr="00AC7F29" w:rsidRDefault="00901EE2" w:rsidP="00901EE2">
      <w:pPr>
        <w:pStyle w:val="Ttulo1"/>
        <w:rPr>
          <w:color w:val="auto"/>
        </w:rPr>
      </w:pPr>
      <w:r w:rsidRPr="00AC7F29">
        <w:rPr>
          <w:rStyle w:val="Textoennegrita"/>
          <w:b w:val="0"/>
          <w:bCs w:val="0"/>
          <w:color w:val="auto"/>
        </w:rPr>
        <w:t>5. Fuentes y Estrategias de Atracción</w:t>
      </w:r>
    </w:p>
    <w:p w14:paraId="6AEF9C8C" w14:textId="77777777" w:rsidR="00901EE2" w:rsidRPr="00AC7F29" w:rsidRDefault="00901EE2" w:rsidP="00901EE2">
      <w:pPr>
        <w:pStyle w:val="Ttulo2"/>
        <w:rPr>
          <w:color w:val="auto"/>
        </w:rPr>
      </w:pPr>
      <w:r w:rsidRPr="00AC7F29">
        <w:rPr>
          <w:rStyle w:val="Textoennegrita"/>
          <w:b w:val="0"/>
          <w:bCs w:val="0"/>
          <w:color w:val="auto"/>
        </w:rPr>
        <w:t>5.1 Fuentes digitales</w:t>
      </w:r>
    </w:p>
    <w:p w14:paraId="0555A139" w14:textId="5BEAD77C" w:rsidR="00901EE2" w:rsidRDefault="00901EE2" w:rsidP="00901EE2">
      <w:pPr>
        <w:pStyle w:val="NormalWeb"/>
        <w:rPr>
          <w:rStyle w:val="Textoennegrita"/>
        </w:rPr>
      </w:pPr>
      <w:r>
        <w:rPr>
          <w:rStyle w:val="Textoennegrita"/>
        </w:rPr>
        <w:t>Responsable: Reclutador</w:t>
      </w:r>
      <w:r>
        <w:br/>
      </w:r>
      <w:r>
        <w:rPr>
          <w:rStyle w:val="Textoennegrita"/>
        </w:rPr>
        <w:t>Tiempo estimado: publicaciones semanales y revisión diaria de prospectos recibidos.</w:t>
      </w:r>
    </w:p>
    <w:p w14:paraId="045A5EDF" w14:textId="63963A6D" w:rsidR="00AC7F29" w:rsidRDefault="00901EE2" w:rsidP="00901EE2">
      <w:pPr>
        <w:pStyle w:val="NormalWeb"/>
      </w:pPr>
      <w:r>
        <w:t>.1.1 El reclutador deberá realizar publicaciones y campañas en redes sociales dirigidas a perfiles interesados en ventas, seguros y empleos locales.</w:t>
      </w:r>
      <w:r>
        <w:br/>
        <w:t>5.1.2 El reclutador deberá efectuar búsquedas directas y establecer contacto en redes profesionales, priorizando candidatos con experiencia en ventas, administración o finanzas.</w:t>
      </w:r>
      <w:r>
        <w:br/>
        <w:t>5.1.3 El reclutador deberá gestionar anuncios digitales segmentados, considerando edad, intereses y ubicación geográfica estratégica.</w:t>
      </w:r>
      <w:r>
        <w:br/>
        <w:t>5.1.4 El reclutador deberá publicar vacantes en portales de empleo en línea, destacando el esquema atractivo de ingresos por comisiones.</w:t>
      </w:r>
      <w:r>
        <w:br/>
        <w:t>5.1.</w:t>
      </w:r>
      <w:r w:rsidR="001D46AE">
        <w:t>5</w:t>
      </w:r>
      <w:r>
        <w:t xml:space="preserve"> El reclutador deberá utilizar herramientas de mensajería empresarial para el envío de información rápida y seguimiento oportuno a los interesados (máximo 24 horas </w:t>
      </w:r>
      <w:r w:rsidRPr="00901EE2">
        <w:t>después del registro).</w:t>
      </w:r>
      <w:r w:rsidR="00617884">
        <w:br/>
        <w:t>5</w:t>
      </w:r>
      <w:r w:rsidRPr="00A92D78">
        <w:t>.</w:t>
      </w:r>
      <w:r w:rsidR="00617884">
        <w:t>1</w:t>
      </w:r>
      <w:r w:rsidRPr="00A92D78">
        <w:t>.</w:t>
      </w:r>
      <w:r w:rsidR="00617884">
        <w:t>6</w:t>
      </w:r>
      <w:r w:rsidRPr="00A92D78">
        <w:t xml:space="preserve"> El reclutador deberá gestionar un embudo digital de atracción, combinando páginas de registro, formularios y seguimiento automatizado para garantizar trazabilidad.</w:t>
      </w:r>
    </w:p>
    <w:p w14:paraId="2A2FAD48" w14:textId="77777777" w:rsidR="006A6EDA" w:rsidRPr="0023399A" w:rsidRDefault="006A6EDA" w:rsidP="006A6EDA">
      <w:pPr>
        <w:pStyle w:val="Ttulo1"/>
        <w:rPr>
          <w:color w:val="auto"/>
        </w:rPr>
      </w:pPr>
      <w:r w:rsidRPr="0023399A">
        <w:rPr>
          <w:rStyle w:val="Textoennegrita"/>
          <w:b w:val="0"/>
          <w:bCs w:val="0"/>
          <w:color w:val="auto"/>
        </w:rPr>
        <w:t>6. Proceso de Evaluación de Prospectos para Agente</w:t>
      </w:r>
    </w:p>
    <w:p w14:paraId="02176E63" w14:textId="77777777" w:rsidR="006A6EDA" w:rsidRPr="0023399A" w:rsidRDefault="006A6EDA" w:rsidP="006A6EDA">
      <w:pPr>
        <w:pStyle w:val="NormalWeb"/>
      </w:pPr>
      <w:r w:rsidRPr="0023399A">
        <w:rPr>
          <w:rStyle w:val="Textoennegrita"/>
        </w:rPr>
        <w:t>Responsable: Reclutador.</w:t>
      </w:r>
      <w:r w:rsidRPr="0023399A">
        <w:br/>
      </w:r>
      <w:r w:rsidRPr="0023399A">
        <w:rPr>
          <w:rStyle w:val="Textoennegrita"/>
        </w:rPr>
        <w:t>Tiempo estimado: máximo 72 horas entre contacto inicial y conclusión de la primera evaluación.</w:t>
      </w:r>
    </w:p>
    <w:p w14:paraId="57F28D87" w14:textId="77777777" w:rsidR="006A6EDA" w:rsidRDefault="006A6EDA" w:rsidP="006A6EDA">
      <w:pPr>
        <w:pStyle w:val="NormalWeb"/>
      </w:pPr>
      <w:r>
        <w:t xml:space="preserve">Esta fase es clave para </w:t>
      </w:r>
      <w:r>
        <w:rPr>
          <w:rStyle w:val="Textoennegrita"/>
        </w:rPr>
        <w:t>evaluar el interés real del prospecto y alinearlo con la visión de la promotoría</w:t>
      </w:r>
      <w:r>
        <w:t>, asegurando que solo los perfiles con verdadera disposición y compromiso avancen en el proceso.</w:t>
      </w:r>
    </w:p>
    <w:p w14:paraId="0F2C4B6A" w14:textId="77777777" w:rsidR="006A6EDA" w:rsidRDefault="006A6EDA" w:rsidP="006A6EDA">
      <w:pPr>
        <w:pStyle w:val="NormalWeb"/>
      </w:pPr>
      <w:r>
        <w:t>6.1 El reclutador deberá revisar el currículum del prospecto para agente inmediatamente después de recibirlo (máximo 24 horas posteriores a la recepción).</w:t>
      </w:r>
    </w:p>
    <w:p w14:paraId="3155E40C" w14:textId="77777777" w:rsidR="006A6EDA" w:rsidRDefault="006A6EDA" w:rsidP="006A6EDA">
      <w:pPr>
        <w:pStyle w:val="NormalWeb"/>
        <w:numPr>
          <w:ilvl w:val="0"/>
          <w:numId w:val="23"/>
        </w:numPr>
      </w:pPr>
      <w:r>
        <w:t>6.1.1 El reclutador deberá descartar prospectos para agente que no cumplan con el requisito académico mínimo (preparatoria concluida).</w:t>
      </w:r>
    </w:p>
    <w:p w14:paraId="471A5F39" w14:textId="77777777" w:rsidR="006A6EDA" w:rsidRDefault="006A6EDA" w:rsidP="006A6EDA">
      <w:pPr>
        <w:pStyle w:val="NormalWeb"/>
        <w:numPr>
          <w:ilvl w:val="0"/>
          <w:numId w:val="23"/>
        </w:numPr>
      </w:pPr>
      <w:r>
        <w:t>6.1.2 El reclutador deberá descartar prospectos para agente con historial laboral claramente incompatible con funciones comerciales o de ventas.</w:t>
      </w:r>
    </w:p>
    <w:p w14:paraId="59C3F6C1" w14:textId="77777777" w:rsidR="006A6EDA" w:rsidRDefault="006A6EDA" w:rsidP="006A6EDA">
      <w:pPr>
        <w:pStyle w:val="NormalWeb"/>
      </w:pPr>
      <w:r>
        <w:t>6.2 El reclutador deberá realizar una primera entrevista (presencial o virtual) dentro de las siguientes 48 horas de la revisión curricular.</w:t>
      </w:r>
    </w:p>
    <w:p w14:paraId="4DDE3D47" w14:textId="0A1AA5A7" w:rsidR="006A6EDA" w:rsidRDefault="006A6EDA" w:rsidP="006A6EDA">
      <w:pPr>
        <w:pStyle w:val="NormalWeb"/>
        <w:numPr>
          <w:ilvl w:val="0"/>
          <w:numId w:val="24"/>
        </w:numPr>
      </w:pPr>
      <w:r>
        <w:t>6.2.1 En la entrevista, el reclutador deberá explorar el historial laboral, motivaciones y expectativas económicas del prospecto para agente.</w:t>
      </w:r>
    </w:p>
    <w:p w14:paraId="3B51AE4B" w14:textId="77777777" w:rsidR="00617884" w:rsidRDefault="00617884" w:rsidP="00617884">
      <w:pPr>
        <w:pStyle w:val="NormalWeb"/>
      </w:pPr>
    </w:p>
    <w:p w14:paraId="61E1AD99" w14:textId="77777777" w:rsidR="006A6EDA" w:rsidRDefault="006A6EDA" w:rsidP="006A6EDA">
      <w:pPr>
        <w:pStyle w:val="NormalWeb"/>
        <w:numPr>
          <w:ilvl w:val="0"/>
          <w:numId w:val="24"/>
        </w:numPr>
      </w:pPr>
      <w:r>
        <w:t>6.2.2 El reclutador deberá registrar en el formato correspondiente las respuestas, observaciones y nivel de interés del prospecto para agente.</w:t>
      </w:r>
    </w:p>
    <w:p w14:paraId="29CDBA7F" w14:textId="77777777" w:rsidR="006A6EDA" w:rsidRDefault="006A6EDA" w:rsidP="006A6EDA">
      <w:pPr>
        <w:pStyle w:val="NormalWeb"/>
      </w:pPr>
      <w:r>
        <w:t>6.3 El reclutador deberá aplicar filtros de descarte (</w:t>
      </w:r>
      <w:proofErr w:type="spellStart"/>
      <w:r>
        <w:t>KO’s</w:t>
      </w:r>
      <w:proofErr w:type="spellEnd"/>
      <w:r>
        <w:t xml:space="preserve"> básicos) durante la entrevista.</w:t>
      </w:r>
    </w:p>
    <w:p w14:paraId="547873E6" w14:textId="77777777" w:rsidR="006A6EDA" w:rsidRDefault="006A6EDA" w:rsidP="006A6EDA">
      <w:pPr>
        <w:pStyle w:val="NormalWeb"/>
        <w:numPr>
          <w:ilvl w:val="0"/>
          <w:numId w:val="25"/>
        </w:numPr>
      </w:pPr>
      <w:r>
        <w:t>6.3.1 Si el prospecto para agente manifiesta no estar dispuesto a trabajar bajo un esquema 100% por comisión, el reclutador deberá descartarlo inmediatamente.</w:t>
      </w:r>
    </w:p>
    <w:p w14:paraId="2C032F9F" w14:textId="77777777" w:rsidR="006A6EDA" w:rsidRDefault="006A6EDA" w:rsidP="006A6EDA">
      <w:pPr>
        <w:pStyle w:val="NormalWeb"/>
        <w:numPr>
          <w:ilvl w:val="0"/>
          <w:numId w:val="25"/>
        </w:numPr>
      </w:pPr>
      <w:r>
        <w:t>6.3.2 Si el prospecto para agente presenta una actitud negativa hacia el trabajo comercial, falta de disponibilidad para capacitación inicial, o resistencia a la prospección activa, el perfil deberá ser descartado.</w:t>
      </w:r>
    </w:p>
    <w:p w14:paraId="1146C447" w14:textId="77777777" w:rsidR="006A6EDA" w:rsidRDefault="006A6EDA" w:rsidP="006A6EDA">
      <w:pPr>
        <w:pStyle w:val="NormalWeb"/>
      </w:pPr>
      <w:r>
        <w:t>6.4 El reclutador deberá informar al área de Recursos Humanos los resultados de la evaluación inicial en un plazo máximo de 24 horas después de la entrevista.</w:t>
      </w:r>
    </w:p>
    <w:p w14:paraId="62E47F47" w14:textId="0920B999" w:rsidR="006A6EDA" w:rsidRDefault="006A6EDA" w:rsidP="006A6EDA">
      <w:pPr>
        <w:pStyle w:val="NormalWeb"/>
        <w:numPr>
          <w:ilvl w:val="0"/>
          <w:numId w:val="26"/>
        </w:numPr>
      </w:pPr>
      <w:r>
        <w:t xml:space="preserve">6.4.1 Los prospectos para agente descartados deberán registrarse en la base de datos de prospectos rechazados, indicando la causa del </w:t>
      </w:r>
      <w:r w:rsidR="0023399A">
        <w:t>rechazo</w:t>
      </w:r>
      <w:r>
        <w:t>.</w:t>
      </w:r>
    </w:p>
    <w:p w14:paraId="72F3BC6D" w14:textId="4798C18E" w:rsidR="006A6EDA" w:rsidRDefault="006A6EDA" w:rsidP="00B53CA7">
      <w:pPr>
        <w:pStyle w:val="NormalWeb"/>
        <w:numPr>
          <w:ilvl w:val="0"/>
          <w:numId w:val="26"/>
        </w:numPr>
      </w:pPr>
      <w:r>
        <w:t xml:space="preserve">6.4.2 El reclutador deberá </w:t>
      </w:r>
      <w:r>
        <w:rPr>
          <w:rStyle w:val="Textoennegrita"/>
        </w:rPr>
        <w:t>avisar al prospecto para agente descartado</w:t>
      </w:r>
      <w:r w:rsidR="0023399A">
        <w:rPr>
          <w:rStyle w:val="Textoennegrita"/>
        </w:rPr>
        <w:t xml:space="preserve"> dentro de las primeras 24 horas</w:t>
      </w:r>
      <w:r w:rsidR="0023399A">
        <w:t>, utilizando medios formales como correo electrónico, mensaje o llamada telefónica,</w:t>
      </w:r>
      <w:r>
        <w:t xml:space="preserve"> explicando de manera breve y profesional la no continuidad del proceso.</w:t>
      </w:r>
    </w:p>
    <w:p w14:paraId="0B90A88C" w14:textId="5626590C" w:rsidR="006A6EDA" w:rsidRDefault="006A6EDA" w:rsidP="006A6EDA">
      <w:pPr>
        <w:pStyle w:val="NormalWeb"/>
        <w:numPr>
          <w:ilvl w:val="0"/>
          <w:numId w:val="26"/>
        </w:numPr>
      </w:pPr>
      <w:r>
        <w:t xml:space="preserve">6.4.3 Los prospectos para agente viables deberán ser canalizados a la siguiente etapa de evaluación </w:t>
      </w:r>
      <w:r w:rsidR="0023399A">
        <w:t>POP</w:t>
      </w:r>
      <w:r>
        <w:t xml:space="preserve"> conforme al plan de reclutamiento vigente.</w:t>
      </w:r>
    </w:p>
    <w:p w14:paraId="479EBB94" w14:textId="77777777" w:rsidR="006A6EDA" w:rsidRDefault="006A6EDA" w:rsidP="006A6EDA">
      <w:pPr>
        <w:pStyle w:val="NormalWeb"/>
      </w:pPr>
      <w:r>
        <w:t xml:space="preserve">6.5 Si el prospecto para agente cumple con el perfil establecido por la promotoría y supera los filtros de la primera entrevista, el reclutador deberá programar la </w:t>
      </w:r>
      <w:r>
        <w:rPr>
          <w:rStyle w:val="Textoennegrita"/>
        </w:rPr>
        <w:t>evaluación POP</w:t>
      </w:r>
      <w:r>
        <w:t xml:space="preserve"> como requisito obligatorio establecido por la aseguradora.</w:t>
      </w:r>
    </w:p>
    <w:p w14:paraId="2F8F09DD" w14:textId="77777777" w:rsidR="006A6EDA" w:rsidRDefault="006A6EDA" w:rsidP="006A6EDA">
      <w:pPr>
        <w:pStyle w:val="NormalWeb"/>
        <w:numPr>
          <w:ilvl w:val="0"/>
          <w:numId w:val="27"/>
        </w:numPr>
      </w:pPr>
      <w:r>
        <w:t>6.5.1 El reclutador deberá coordinar la aplicación de la evaluación POP en un plazo no mayor a 5 días hábiles posteriores a la primera entrevista.</w:t>
      </w:r>
    </w:p>
    <w:p w14:paraId="64D94F41" w14:textId="77777777" w:rsidR="008B2C42" w:rsidRDefault="006A6EDA" w:rsidP="00516D7A">
      <w:pPr>
        <w:pStyle w:val="NormalWeb"/>
        <w:numPr>
          <w:ilvl w:val="0"/>
          <w:numId w:val="26"/>
        </w:numPr>
      </w:pPr>
      <w:r>
        <w:t>6.5.2 El reclutador deberá registrar el resultado de la evaluación POP en el expediente del prospecto para agente.</w:t>
      </w:r>
    </w:p>
    <w:p w14:paraId="7279E979" w14:textId="479836AE" w:rsidR="006A6EDA" w:rsidRDefault="006A6EDA" w:rsidP="00C23662">
      <w:pPr>
        <w:pStyle w:val="NormalWeb"/>
        <w:numPr>
          <w:ilvl w:val="0"/>
          <w:numId w:val="27"/>
        </w:numPr>
      </w:pPr>
      <w:r>
        <w:t xml:space="preserve">6.5.3 En caso de que el prospecto no apruebe la evaluación POP, deberá ser descartado automáticamente del proceso de reclutamiento. El reclutador deberá </w:t>
      </w:r>
      <w:r>
        <w:rPr>
          <w:rStyle w:val="Textoennegrita"/>
        </w:rPr>
        <w:t>avisar al prospecto que no aprobó dentro de las primeras 24 horas</w:t>
      </w:r>
      <w:r>
        <w:t>, utilizando medios formales como correo electrónico, mensaje o llamada telefónica</w:t>
      </w:r>
      <w:r w:rsidR="0023399A">
        <w:t>, explicando de manera breve y profesional la no continuidad del proceso.</w:t>
      </w:r>
    </w:p>
    <w:p w14:paraId="35769D55" w14:textId="227EA3D7" w:rsidR="00617884" w:rsidRDefault="00617884" w:rsidP="00617884">
      <w:pPr>
        <w:pStyle w:val="NormalWeb"/>
      </w:pPr>
    </w:p>
    <w:p w14:paraId="6F604066" w14:textId="5A938C54" w:rsidR="00617884" w:rsidRDefault="00617884" w:rsidP="00617884">
      <w:pPr>
        <w:pStyle w:val="NormalWeb"/>
      </w:pPr>
    </w:p>
    <w:p w14:paraId="697B5558" w14:textId="3B860136" w:rsidR="00617884" w:rsidRDefault="00617884" w:rsidP="00617884">
      <w:pPr>
        <w:pStyle w:val="NormalWeb"/>
      </w:pPr>
    </w:p>
    <w:p w14:paraId="1EE95234" w14:textId="780369B5" w:rsidR="00617884" w:rsidRDefault="00617884" w:rsidP="00617884">
      <w:pPr>
        <w:pStyle w:val="NormalWeb"/>
      </w:pPr>
    </w:p>
    <w:p w14:paraId="35FB3645" w14:textId="77777777" w:rsidR="00617884" w:rsidRDefault="00617884" w:rsidP="00617884">
      <w:pPr>
        <w:pStyle w:val="NormalWeb"/>
      </w:pPr>
    </w:p>
    <w:p w14:paraId="77CCB3E1" w14:textId="77777777" w:rsidR="00D05EE9" w:rsidRDefault="00D05EE9" w:rsidP="00D05EE9">
      <w:pPr>
        <w:pStyle w:val="Ttulo1"/>
      </w:pPr>
      <w:r>
        <w:rPr>
          <w:rStyle w:val="Textoennegrita"/>
          <w:b w:val="0"/>
          <w:bCs w:val="0"/>
        </w:rPr>
        <w:t>7. Venta de Carrera y Presentación de Valor</w:t>
      </w:r>
    </w:p>
    <w:p w14:paraId="031DB906" w14:textId="77777777" w:rsidR="00D05EE9" w:rsidRDefault="00D05EE9" w:rsidP="00D05EE9">
      <w:pPr>
        <w:pStyle w:val="NormalWeb"/>
      </w:pPr>
      <w:r>
        <w:rPr>
          <w:rStyle w:val="Textoennegrita"/>
        </w:rPr>
        <w:t>Responsable:</w:t>
      </w:r>
      <w:r>
        <w:t xml:space="preserve"> Reclutador y Gerente de Desarrollo Comercial</w:t>
      </w:r>
      <w:r>
        <w:br/>
      </w:r>
      <w:r>
        <w:rPr>
          <w:rStyle w:val="Textoennegrita"/>
        </w:rPr>
        <w:t>Tiempo estimado:</w:t>
      </w:r>
      <w:r>
        <w:t xml:space="preserve"> Máximo </w:t>
      </w:r>
      <w:r>
        <w:rPr>
          <w:rStyle w:val="Textoennegrita"/>
        </w:rPr>
        <w:t>24 horas</w:t>
      </w:r>
      <w:r>
        <w:t xml:space="preserve"> después de que el prospecto para agente apruebe la evaluación POP.</w:t>
      </w:r>
    </w:p>
    <w:p w14:paraId="264FDF71" w14:textId="77777777" w:rsidR="00D05EE9" w:rsidRDefault="00D05EE9" w:rsidP="00D05EE9">
      <w:pPr>
        <w:pStyle w:val="NormalWeb"/>
      </w:pPr>
      <w:r>
        <w:t xml:space="preserve">7.1 Una vez superados los primeros filtros y aprobada la evaluación POP, </w:t>
      </w:r>
      <w:r>
        <w:rPr>
          <w:rStyle w:val="Textoennegrita"/>
        </w:rPr>
        <w:t>el reclutador deberá coordinar con el área de Desarrollo Comercial en un plazo no mayor a 24 horas</w:t>
      </w:r>
      <w:r>
        <w:t xml:space="preserve"> para realizar la presentación formal de la “Venta de Carrera”.</w:t>
      </w:r>
    </w:p>
    <w:p w14:paraId="613BB7BC" w14:textId="77777777" w:rsidR="00D05EE9" w:rsidRDefault="00D05EE9" w:rsidP="00D05EE9">
      <w:pPr>
        <w:pStyle w:val="NormalWeb"/>
      </w:pPr>
      <w:r>
        <w:t xml:space="preserve">7.2 El Gerente de Desarrollo Comercial deberá presentar al prospecto para agente la </w:t>
      </w:r>
      <w:r>
        <w:rPr>
          <w:rStyle w:val="Textoennegrita"/>
        </w:rPr>
        <w:t xml:space="preserve">propuesta de valor de Rino </w:t>
      </w:r>
      <w:proofErr w:type="spellStart"/>
      <w:r>
        <w:rPr>
          <w:rStyle w:val="Textoennegrita"/>
        </w:rPr>
        <w:t>Risk</w:t>
      </w:r>
      <w:proofErr w:type="spellEnd"/>
      <w:r>
        <w:t>, destacando los siguientes puntos:</w:t>
      </w:r>
    </w:p>
    <w:p w14:paraId="4B04954B" w14:textId="77777777" w:rsidR="00D05EE9" w:rsidRDefault="00D05EE9" w:rsidP="00D05EE9">
      <w:pPr>
        <w:pStyle w:val="NormalWeb"/>
        <w:numPr>
          <w:ilvl w:val="0"/>
          <w:numId w:val="28"/>
        </w:numPr>
      </w:pPr>
      <w:r>
        <w:t>7.2.1 Atractivo esquema de ingresos mediante comisiones.</w:t>
      </w:r>
    </w:p>
    <w:p w14:paraId="09E02A9A" w14:textId="77777777" w:rsidR="00D05EE9" w:rsidRDefault="00D05EE9" w:rsidP="00D05EE9">
      <w:pPr>
        <w:pStyle w:val="NormalWeb"/>
        <w:numPr>
          <w:ilvl w:val="0"/>
          <w:numId w:val="28"/>
        </w:numPr>
      </w:pPr>
      <w:r>
        <w:t>7.2.2 Acceso a herramientas como la calculadora de ingresos para proyectar metas y resultados.</w:t>
      </w:r>
    </w:p>
    <w:p w14:paraId="77CF0CF1" w14:textId="77777777" w:rsidR="00D05EE9" w:rsidRDefault="00D05EE9" w:rsidP="00D05EE9">
      <w:pPr>
        <w:pStyle w:val="NormalWeb"/>
        <w:numPr>
          <w:ilvl w:val="0"/>
          <w:numId w:val="28"/>
        </w:numPr>
      </w:pPr>
      <w:r>
        <w:t>7.2.3 Posibilidades reales de crecimiento y desarrollo profesional como agente de seguros.</w:t>
      </w:r>
    </w:p>
    <w:p w14:paraId="5D305FD4" w14:textId="77777777" w:rsidR="00D05EE9" w:rsidRDefault="00D05EE9" w:rsidP="00D05EE9">
      <w:pPr>
        <w:pStyle w:val="NormalWeb"/>
        <w:numPr>
          <w:ilvl w:val="0"/>
          <w:numId w:val="28"/>
        </w:numPr>
      </w:pPr>
      <w:r>
        <w:t>7.2.4 Respaldo de aseguradoras líderes que garantizan confianza y solidez.</w:t>
      </w:r>
    </w:p>
    <w:p w14:paraId="23D91F9C" w14:textId="77777777" w:rsidR="00D05EE9" w:rsidRDefault="00D05EE9" w:rsidP="00D05EE9">
      <w:pPr>
        <w:pStyle w:val="NormalWeb"/>
      </w:pPr>
      <w:r>
        <w:t>7.3 El reclutador deberá asegurar que el prospecto para agente comprenda de manera clara la propuesta de valor y confirmar su interés en continuar en el proceso.</w:t>
      </w:r>
    </w:p>
    <w:p w14:paraId="5B9E641C" w14:textId="77777777" w:rsidR="00D05EE9" w:rsidRDefault="00D05EE9" w:rsidP="00D05EE9">
      <w:pPr>
        <w:pStyle w:val="NormalWeb"/>
      </w:pPr>
      <w:r>
        <w:t xml:space="preserve">7.4 Esta fase es clave para </w:t>
      </w:r>
      <w:r>
        <w:rPr>
          <w:rStyle w:val="Textoennegrita"/>
        </w:rPr>
        <w:t>reforzar el compromiso del prospecto con la visión de la promotoría</w:t>
      </w:r>
      <w:r>
        <w:t>, alineando expectativas y motivaciones antes de pasar a la etapa de incorporación.</w:t>
      </w:r>
    </w:p>
    <w:p w14:paraId="336E647B" w14:textId="77777777" w:rsidR="00FA3A6C" w:rsidRDefault="00FA3A6C" w:rsidP="00FA3A6C">
      <w:pPr>
        <w:pStyle w:val="Ttulo1"/>
      </w:pPr>
      <w:r>
        <w:rPr>
          <w:rStyle w:val="Textoennegrita"/>
          <w:b w:val="0"/>
          <w:bCs w:val="0"/>
        </w:rPr>
        <w:t>8. Sesión de Encuadre y Proceso de Integración</w:t>
      </w:r>
    </w:p>
    <w:p w14:paraId="2D118226" w14:textId="77777777" w:rsidR="00FA3A6C" w:rsidRDefault="00FA3A6C" w:rsidP="00FA3A6C">
      <w:pPr>
        <w:pStyle w:val="NormalWeb"/>
      </w:pPr>
      <w:r>
        <w:rPr>
          <w:rStyle w:val="Textoennegrita"/>
        </w:rPr>
        <w:t>Responsable:</w:t>
      </w:r>
      <w:r>
        <w:t xml:space="preserve"> Reclutador y Área de Capacitación</w:t>
      </w:r>
      <w:r>
        <w:br/>
      </w:r>
      <w:r>
        <w:rPr>
          <w:rStyle w:val="Textoennegrita"/>
        </w:rPr>
        <w:t>Tiempo estimado:</w:t>
      </w:r>
      <w:r>
        <w:t xml:space="preserve"> Dentro de las </w:t>
      </w:r>
      <w:r>
        <w:rPr>
          <w:rStyle w:val="Textoennegrita"/>
        </w:rPr>
        <w:t>48 horas posteriores</w:t>
      </w:r>
      <w:r>
        <w:t xml:space="preserve"> a la aprobación de la propuesta de valor.</w:t>
      </w:r>
    </w:p>
    <w:p w14:paraId="13BABFE1" w14:textId="77777777" w:rsidR="00FA3A6C" w:rsidRDefault="00FA3A6C" w:rsidP="00FA3A6C">
      <w:pPr>
        <w:pStyle w:val="NormalWeb"/>
      </w:pPr>
      <w:r>
        <w:t xml:space="preserve">8.1 Una vez que el prospecto para agente aprueba la propuesta de valor y confirma su interés en continuar con el proceso, </w:t>
      </w:r>
      <w:r>
        <w:rPr>
          <w:rStyle w:val="Textoennegrita"/>
        </w:rPr>
        <w:t>el reclutador deberá coordinar con el Área de Capacitación</w:t>
      </w:r>
      <w:r>
        <w:t xml:space="preserve"> la realización de una </w:t>
      </w:r>
      <w:r>
        <w:rPr>
          <w:rStyle w:val="Textoennegrita"/>
        </w:rPr>
        <w:t>Sesión de Encuadre</w:t>
      </w:r>
      <w:r>
        <w:t>.</w:t>
      </w:r>
    </w:p>
    <w:p w14:paraId="7E5FC691" w14:textId="77777777" w:rsidR="00FA3A6C" w:rsidRDefault="00FA3A6C" w:rsidP="00FA3A6C">
      <w:pPr>
        <w:pStyle w:val="NormalWeb"/>
      </w:pPr>
      <w:r>
        <w:t xml:space="preserve">8.2 Durante la sesión de encuadre se deberán explicar de manera clara y documentada las </w:t>
      </w:r>
      <w:r>
        <w:rPr>
          <w:rStyle w:val="Textoennegrita"/>
        </w:rPr>
        <w:t>reglas, lineamientos y compromisos</w:t>
      </w:r>
      <w:r>
        <w:t xml:space="preserve"> necesarios para iniciar el proceso de formación.</w:t>
      </w:r>
    </w:p>
    <w:p w14:paraId="3B51B2D8" w14:textId="015DD61A" w:rsidR="00FA3A6C" w:rsidRDefault="00FA3A6C" w:rsidP="00FA3A6C">
      <w:pPr>
        <w:pStyle w:val="NormalWeb"/>
      </w:pPr>
      <w:r>
        <w:t xml:space="preserve">8.3 Posterior a la sesión, </w:t>
      </w:r>
      <w:r>
        <w:rPr>
          <w:rStyle w:val="Textoennegrita"/>
        </w:rPr>
        <w:t>el prospecto para agente será integrado a la lista de espera para la capacitación inicial</w:t>
      </w:r>
      <w:r>
        <w:t xml:space="preserve">, denominada </w:t>
      </w:r>
      <w:r>
        <w:rPr>
          <w:rStyle w:val="Textoennegrita"/>
        </w:rPr>
        <w:t>“Arranque Rápido”</w:t>
      </w:r>
      <w:r>
        <w:t>, en la cual se formaliza el inicio de su preparación como agente.</w:t>
      </w:r>
    </w:p>
    <w:p w14:paraId="07EB5F8B" w14:textId="6BBCFE88" w:rsidR="00617884" w:rsidRDefault="00617884" w:rsidP="00FA3A6C">
      <w:pPr>
        <w:pStyle w:val="NormalWeb"/>
      </w:pPr>
    </w:p>
    <w:p w14:paraId="4C7DA519" w14:textId="77777777" w:rsidR="00617884" w:rsidRDefault="00617884" w:rsidP="00FA3A6C">
      <w:pPr>
        <w:pStyle w:val="NormalWeb"/>
      </w:pPr>
    </w:p>
    <w:p w14:paraId="4846E036" w14:textId="77777777" w:rsidR="00FA3A6C" w:rsidRDefault="00FA3A6C" w:rsidP="00FA3A6C">
      <w:pPr>
        <w:pStyle w:val="NormalWeb"/>
      </w:pPr>
      <w:r>
        <w:t xml:space="preserve">8.4 Una vez inscrito en la lista de capacitación, el prospecto deberá comenzar de inmediato la elaboración de su </w:t>
      </w:r>
      <w:r>
        <w:rPr>
          <w:rStyle w:val="Textoennegrita"/>
        </w:rPr>
        <w:t>PP200</w:t>
      </w:r>
      <w:r>
        <w:t xml:space="preserve"> (Plan de Prospección de 200 personas), el cual será revisado y retroalimentado por el Área de Capacitación.</w:t>
      </w:r>
    </w:p>
    <w:p w14:paraId="29193958" w14:textId="77777777" w:rsidR="005465B5" w:rsidRDefault="005465B5" w:rsidP="005465B5">
      <w:pPr>
        <w:pStyle w:val="Ttulo1"/>
      </w:pPr>
      <w:r>
        <w:rPr>
          <w:rStyle w:val="Textoennegrita"/>
          <w:b w:val="0"/>
          <w:bCs w:val="0"/>
        </w:rPr>
        <w:t>9. Proceso de Capacitación Inicial (Arranque Rápido)</w:t>
      </w:r>
    </w:p>
    <w:p w14:paraId="47B9A22F" w14:textId="77777777" w:rsidR="005465B5" w:rsidRDefault="005465B5" w:rsidP="005465B5">
      <w:pPr>
        <w:pStyle w:val="NormalWeb"/>
      </w:pPr>
      <w:r>
        <w:rPr>
          <w:rStyle w:val="Textoennegrita"/>
        </w:rPr>
        <w:t>Responsable:</w:t>
      </w:r>
      <w:r>
        <w:t xml:space="preserve"> Área de Capacitación</w:t>
      </w:r>
      <w:r>
        <w:br/>
      </w:r>
      <w:r>
        <w:rPr>
          <w:rStyle w:val="Textoennegrita"/>
        </w:rPr>
        <w:t>Duración:</w:t>
      </w:r>
      <w:r>
        <w:t xml:space="preserve"> 5 días consecutivos</w:t>
      </w:r>
    </w:p>
    <w:p w14:paraId="378FCE46" w14:textId="77777777" w:rsidR="005465B5" w:rsidRDefault="005465B5" w:rsidP="005465B5">
      <w:pPr>
        <w:pStyle w:val="NormalWeb"/>
      </w:pPr>
      <w:r>
        <w:t xml:space="preserve">El programa de </w:t>
      </w:r>
      <w:r>
        <w:rPr>
          <w:rStyle w:val="Textoennegrita"/>
        </w:rPr>
        <w:t>Arranque Rápido</w:t>
      </w:r>
      <w:r>
        <w:t xml:space="preserve"> es una capacitación intensiva donde el prospecto para agente aprende las bases del trabajo asegurador. Durante este proceso:</w:t>
      </w:r>
    </w:p>
    <w:p w14:paraId="22E92E2C" w14:textId="77777777" w:rsidR="005465B5" w:rsidRDefault="005465B5" w:rsidP="005465B5">
      <w:pPr>
        <w:pStyle w:val="NormalWeb"/>
        <w:numPr>
          <w:ilvl w:val="0"/>
          <w:numId w:val="29"/>
        </w:numPr>
      </w:pPr>
      <w:r>
        <w:t xml:space="preserve">Se solicita el </w:t>
      </w:r>
      <w:r>
        <w:rPr>
          <w:rStyle w:val="Textoennegrita"/>
        </w:rPr>
        <w:t>Proyecto 200 (PP200)</w:t>
      </w:r>
      <w:r>
        <w:t xml:space="preserve">, que consiste en una lista inicial de prospectos, y se amplía a un </w:t>
      </w:r>
      <w:r>
        <w:rPr>
          <w:rStyle w:val="Textoennegrita"/>
        </w:rPr>
        <w:t>PP200 Plus</w:t>
      </w:r>
      <w:r>
        <w:t>, validando calidad y cantidad de contactos.</w:t>
      </w:r>
    </w:p>
    <w:p w14:paraId="669D002F" w14:textId="77777777" w:rsidR="005465B5" w:rsidRDefault="005465B5" w:rsidP="005465B5">
      <w:pPr>
        <w:pStyle w:val="NormalWeb"/>
        <w:numPr>
          <w:ilvl w:val="0"/>
          <w:numId w:val="29"/>
        </w:numPr>
      </w:pPr>
      <w:r>
        <w:t xml:space="preserve">Se asignan </w:t>
      </w:r>
      <w:r>
        <w:rPr>
          <w:rStyle w:val="Textoennegrita"/>
        </w:rPr>
        <w:t>tareas y evaluaciones diarias</w:t>
      </w:r>
      <w:r>
        <w:t>, que deberán cumplirse en tiempo y forma.</w:t>
      </w:r>
    </w:p>
    <w:p w14:paraId="301CFFBD" w14:textId="77777777" w:rsidR="005465B5" w:rsidRDefault="005465B5" w:rsidP="005465B5">
      <w:pPr>
        <w:pStyle w:val="NormalWeb"/>
        <w:numPr>
          <w:ilvl w:val="0"/>
          <w:numId w:val="29"/>
        </w:numPr>
      </w:pPr>
      <w:r>
        <w:t xml:space="preserve">Se mide de manera continua el </w:t>
      </w:r>
      <w:r>
        <w:rPr>
          <w:rStyle w:val="Textoennegrita"/>
        </w:rPr>
        <w:t>nivel de compromiso, participación y perfil de ventas</w:t>
      </w:r>
      <w:r>
        <w:t xml:space="preserve"> del prospecto.</w:t>
      </w:r>
    </w:p>
    <w:p w14:paraId="638BC861" w14:textId="77777777" w:rsidR="005465B5" w:rsidRDefault="005465B5" w:rsidP="005465B5">
      <w:pPr>
        <w:pStyle w:val="Ttulo3"/>
      </w:pPr>
      <w:r>
        <w:rPr>
          <w:rStyle w:val="Textoennegrita"/>
          <w:b/>
          <w:bCs/>
        </w:rPr>
        <w:t>9.1 Criterios de evaluación durante la capacitación</w:t>
      </w:r>
    </w:p>
    <w:p w14:paraId="04931F76" w14:textId="77777777" w:rsidR="005465B5" w:rsidRDefault="005465B5" w:rsidP="005465B5">
      <w:pPr>
        <w:pStyle w:val="NormalWeb"/>
      </w:pPr>
      <w:r>
        <w:t>El equipo de capacitación deberá evaluar a cada prospecto para agente en función de los siguientes aspectos:</w:t>
      </w:r>
    </w:p>
    <w:p w14:paraId="1B2AACC3" w14:textId="77777777" w:rsidR="005465B5" w:rsidRDefault="005465B5" w:rsidP="005465B5">
      <w:pPr>
        <w:pStyle w:val="NormalWeb"/>
        <w:numPr>
          <w:ilvl w:val="0"/>
          <w:numId w:val="30"/>
        </w:numPr>
      </w:pPr>
      <w:r>
        <w:rPr>
          <w:rStyle w:val="Textoennegrita"/>
        </w:rPr>
        <w:t>Cumplimiento y disciplina</w:t>
      </w:r>
    </w:p>
    <w:p w14:paraId="4F3285D6" w14:textId="77777777" w:rsidR="005465B5" w:rsidRDefault="005465B5" w:rsidP="005465B5">
      <w:pPr>
        <w:pStyle w:val="NormalWeb"/>
        <w:numPr>
          <w:ilvl w:val="1"/>
          <w:numId w:val="30"/>
        </w:numPr>
      </w:pPr>
      <w:r>
        <w:t>Asistencia puntual a los 5 días de capacitación (mínimo 100%).</w:t>
      </w:r>
    </w:p>
    <w:p w14:paraId="60454A24" w14:textId="77777777" w:rsidR="005465B5" w:rsidRDefault="005465B5" w:rsidP="005465B5">
      <w:pPr>
        <w:pStyle w:val="NormalWeb"/>
        <w:numPr>
          <w:ilvl w:val="1"/>
          <w:numId w:val="30"/>
        </w:numPr>
      </w:pPr>
      <w:proofErr w:type="gramStart"/>
      <w:r>
        <w:t>Participación activa</w:t>
      </w:r>
      <w:proofErr w:type="gramEnd"/>
      <w:r>
        <w:t xml:space="preserve"> en dinámicas y simulaciones de venta.</w:t>
      </w:r>
    </w:p>
    <w:p w14:paraId="5D3A3A64" w14:textId="77777777" w:rsidR="005465B5" w:rsidRDefault="005465B5" w:rsidP="005465B5">
      <w:pPr>
        <w:pStyle w:val="NormalWeb"/>
        <w:numPr>
          <w:ilvl w:val="1"/>
          <w:numId w:val="30"/>
        </w:numPr>
      </w:pPr>
      <w:r>
        <w:rPr>
          <w:rStyle w:val="Textoennegrita"/>
        </w:rPr>
        <w:t>Cumplimiento de las tareas asignadas diariamente.</w:t>
      </w:r>
    </w:p>
    <w:p w14:paraId="1DDEFD13" w14:textId="77777777" w:rsidR="005465B5" w:rsidRDefault="005465B5" w:rsidP="005465B5">
      <w:pPr>
        <w:pStyle w:val="NormalWeb"/>
        <w:numPr>
          <w:ilvl w:val="0"/>
          <w:numId w:val="30"/>
        </w:numPr>
      </w:pPr>
      <w:r>
        <w:rPr>
          <w:rStyle w:val="Textoennegrita"/>
        </w:rPr>
        <w:t>Dominio de conceptos básicos</w:t>
      </w:r>
    </w:p>
    <w:p w14:paraId="0E9F8737" w14:textId="77777777" w:rsidR="005465B5" w:rsidRDefault="005465B5" w:rsidP="005465B5">
      <w:pPr>
        <w:pStyle w:val="NormalWeb"/>
        <w:numPr>
          <w:ilvl w:val="1"/>
          <w:numId w:val="30"/>
        </w:numPr>
      </w:pPr>
      <w:r>
        <w:t>Conocimiento de productos aseguradores.</w:t>
      </w:r>
    </w:p>
    <w:p w14:paraId="1912FD22" w14:textId="77777777" w:rsidR="005465B5" w:rsidRDefault="005465B5" w:rsidP="005465B5">
      <w:pPr>
        <w:pStyle w:val="NormalWeb"/>
        <w:numPr>
          <w:ilvl w:val="1"/>
          <w:numId w:val="30"/>
        </w:numPr>
      </w:pPr>
      <w:r>
        <w:t>Comprensión del modelo de ingresos por comisiones.</w:t>
      </w:r>
    </w:p>
    <w:p w14:paraId="0885C504" w14:textId="77777777" w:rsidR="005465B5" w:rsidRDefault="005465B5" w:rsidP="005465B5">
      <w:pPr>
        <w:pStyle w:val="NormalWeb"/>
        <w:numPr>
          <w:ilvl w:val="1"/>
          <w:numId w:val="30"/>
        </w:numPr>
      </w:pPr>
      <w:r>
        <w:t>Manejo de objeciones y técnicas de prospección.</w:t>
      </w:r>
    </w:p>
    <w:p w14:paraId="0EE3DEC2" w14:textId="77777777" w:rsidR="005465B5" w:rsidRDefault="005465B5" w:rsidP="005465B5">
      <w:pPr>
        <w:pStyle w:val="NormalWeb"/>
        <w:numPr>
          <w:ilvl w:val="0"/>
          <w:numId w:val="30"/>
        </w:numPr>
      </w:pPr>
      <w:r>
        <w:rPr>
          <w:rStyle w:val="Textoennegrita"/>
        </w:rPr>
        <w:t>Habilidades prácticas</w:t>
      </w:r>
    </w:p>
    <w:p w14:paraId="56E563B6" w14:textId="77777777" w:rsidR="005465B5" w:rsidRDefault="005465B5" w:rsidP="005465B5">
      <w:pPr>
        <w:pStyle w:val="NormalWeb"/>
        <w:numPr>
          <w:ilvl w:val="1"/>
          <w:numId w:val="30"/>
        </w:numPr>
      </w:pPr>
      <w:r>
        <w:t xml:space="preserve">Ejecución de role </w:t>
      </w:r>
      <w:proofErr w:type="spellStart"/>
      <w:r>
        <w:t>plays</w:t>
      </w:r>
      <w:proofErr w:type="spellEnd"/>
      <w:r>
        <w:t xml:space="preserve"> de entrevistas con clientes.</w:t>
      </w:r>
    </w:p>
    <w:p w14:paraId="392F0F8A" w14:textId="77777777" w:rsidR="005465B5" w:rsidRDefault="005465B5" w:rsidP="005465B5">
      <w:pPr>
        <w:pStyle w:val="NormalWeb"/>
        <w:numPr>
          <w:ilvl w:val="1"/>
          <w:numId w:val="30"/>
        </w:numPr>
      </w:pPr>
      <w:r>
        <w:t>Claridad y seguridad en la presentación de propuestas.</w:t>
      </w:r>
    </w:p>
    <w:p w14:paraId="5D73F37A" w14:textId="77777777" w:rsidR="005465B5" w:rsidRDefault="005465B5" w:rsidP="005465B5">
      <w:pPr>
        <w:pStyle w:val="NormalWeb"/>
        <w:numPr>
          <w:ilvl w:val="1"/>
          <w:numId w:val="30"/>
        </w:numPr>
      </w:pPr>
      <w:r>
        <w:t>Capacidad para transmitir confianza y credibilidad.</w:t>
      </w:r>
    </w:p>
    <w:p w14:paraId="44508110" w14:textId="77777777" w:rsidR="005465B5" w:rsidRDefault="005465B5" w:rsidP="005465B5">
      <w:pPr>
        <w:pStyle w:val="NormalWeb"/>
        <w:numPr>
          <w:ilvl w:val="0"/>
          <w:numId w:val="30"/>
        </w:numPr>
      </w:pPr>
      <w:r>
        <w:rPr>
          <w:rStyle w:val="Textoennegrita"/>
        </w:rPr>
        <w:t>Desarrollo del PP200</w:t>
      </w:r>
    </w:p>
    <w:p w14:paraId="5F74124F" w14:textId="77777777" w:rsidR="005465B5" w:rsidRDefault="005465B5" w:rsidP="005465B5">
      <w:pPr>
        <w:pStyle w:val="NormalWeb"/>
        <w:numPr>
          <w:ilvl w:val="1"/>
          <w:numId w:val="30"/>
        </w:numPr>
      </w:pPr>
      <w:r>
        <w:t>Calidad de la lista inicial: datos completos y prospectos reales.</w:t>
      </w:r>
    </w:p>
    <w:p w14:paraId="02EF5631" w14:textId="77777777" w:rsidR="005465B5" w:rsidRDefault="005465B5" w:rsidP="005465B5">
      <w:pPr>
        <w:pStyle w:val="NormalWeb"/>
        <w:numPr>
          <w:ilvl w:val="1"/>
          <w:numId w:val="30"/>
        </w:numPr>
      </w:pPr>
      <w:r>
        <w:t>Cumplimiento en la ampliación a PP200 Plus.</w:t>
      </w:r>
    </w:p>
    <w:p w14:paraId="32CA4216" w14:textId="77777777" w:rsidR="005465B5" w:rsidRDefault="005465B5" w:rsidP="005465B5">
      <w:pPr>
        <w:pStyle w:val="NormalWeb"/>
        <w:numPr>
          <w:ilvl w:val="1"/>
          <w:numId w:val="30"/>
        </w:numPr>
      </w:pPr>
      <w:r>
        <w:t>Evidencia de contacto inicial con prospectos de la lista.</w:t>
      </w:r>
    </w:p>
    <w:p w14:paraId="145606E3" w14:textId="77777777" w:rsidR="005465B5" w:rsidRDefault="005465B5" w:rsidP="005465B5">
      <w:pPr>
        <w:pStyle w:val="NormalWeb"/>
        <w:numPr>
          <w:ilvl w:val="0"/>
          <w:numId w:val="30"/>
        </w:numPr>
      </w:pPr>
      <w:r>
        <w:rPr>
          <w:rStyle w:val="Textoennegrita"/>
        </w:rPr>
        <w:t>Actitud y compromiso</w:t>
      </w:r>
    </w:p>
    <w:p w14:paraId="4352E21F" w14:textId="77777777" w:rsidR="005465B5" w:rsidRDefault="005465B5" w:rsidP="005465B5">
      <w:pPr>
        <w:pStyle w:val="NormalWeb"/>
        <w:numPr>
          <w:ilvl w:val="1"/>
          <w:numId w:val="30"/>
        </w:numPr>
      </w:pPr>
      <w:r>
        <w:t>Disposición a trabajar bajo esquema de comisiones.</w:t>
      </w:r>
    </w:p>
    <w:p w14:paraId="5DB986D1" w14:textId="77777777" w:rsidR="005465B5" w:rsidRDefault="005465B5" w:rsidP="005465B5">
      <w:pPr>
        <w:pStyle w:val="NormalWeb"/>
        <w:numPr>
          <w:ilvl w:val="1"/>
          <w:numId w:val="30"/>
        </w:numPr>
      </w:pPr>
      <w:r>
        <w:t>Nivel de entusiasmo y proactividad mostrada en la capacitación.</w:t>
      </w:r>
    </w:p>
    <w:p w14:paraId="3175EBAD" w14:textId="77777777" w:rsidR="005465B5" w:rsidRDefault="005465B5" w:rsidP="005465B5">
      <w:pPr>
        <w:pStyle w:val="NormalWeb"/>
        <w:numPr>
          <w:ilvl w:val="1"/>
          <w:numId w:val="30"/>
        </w:numPr>
      </w:pPr>
      <w:r>
        <w:t>Alineación con la visión y valores de la promotoría.</w:t>
      </w:r>
    </w:p>
    <w:p w14:paraId="5469E6F5" w14:textId="77777777" w:rsidR="00617884" w:rsidRDefault="00617884" w:rsidP="005465B5">
      <w:pPr>
        <w:pStyle w:val="Ttulo3"/>
        <w:rPr>
          <w:rStyle w:val="Textoennegrita"/>
          <w:b/>
          <w:bCs/>
        </w:rPr>
      </w:pPr>
    </w:p>
    <w:p w14:paraId="6673E24C" w14:textId="77777777" w:rsidR="00617884" w:rsidRDefault="00617884" w:rsidP="005465B5">
      <w:pPr>
        <w:pStyle w:val="Ttulo3"/>
        <w:rPr>
          <w:rStyle w:val="Textoennegrita"/>
          <w:b/>
          <w:bCs/>
        </w:rPr>
      </w:pPr>
    </w:p>
    <w:p w14:paraId="13DF06F8" w14:textId="7DCE17CC" w:rsidR="005465B5" w:rsidRDefault="005465B5" w:rsidP="005465B5">
      <w:pPr>
        <w:pStyle w:val="Ttulo3"/>
      </w:pPr>
      <w:r>
        <w:rPr>
          <w:rStyle w:val="Textoennegrita"/>
          <w:b/>
          <w:bCs/>
        </w:rPr>
        <w:t>9.2 Resultados</w:t>
      </w:r>
    </w:p>
    <w:p w14:paraId="6E1B17A1" w14:textId="1E554043" w:rsidR="005465B5" w:rsidRDefault="005465B5" w:rsidP="005465B5">
      <w:pPr>
        <w:pStyle w:val="NormalWeb"/>
        <w:numPr>
          <w:ilvl w:val="0"/>
          <w:numId w:val="31"/>
        </w:numPr>
      </w:pPr>
      <w:r>
        <w:t xml:space="preserve">Los prospectos que </w:t>
      </w:r>
      <w:r>
        <w:rPr>
          <w:rStyle w:val="Textoennegrita"/>
        </w:rPr>
        <w:t>aprueben</w:t>
      </w:r>
      <w:r>
        <w:t xml:space="preserve"> los criterios establecidos serán </w:t>
      </w:r>
      <w:r>
        <w:rPr>
          <w:rStyle w:val="Textoennegrita"/>
        </w:rPr>
        <w:t>asignados a un Gerente Comercial</w:t>
      </w:r>
      <w:r>
        <w:t xml:space="preserve"> para su acompañamiento y seguimiento en campo.</w:t>
      </w:r>
    </w:p>
    <w:p w14:paraId="20667CE4" w14:textId="77777777" w:rsidR="005465B5" w:rsidRDefault="005465B5" w:rsidP="005465B5">
      <w:pPr>
        <w:pStyle w:val="NormalWeb"/>
        <w:numPr>
          <w:ilvl w:val="0"/>
          <w:numId w:val="31"/>
        </w:numPr>
      </w:pPr>
      <w:r>
        <w:t xml:space="preserve">Aquellos prospectos que </w:t>
      </w:r>
      <w:r>
        <w:rPr>
          <w:rStyle w:val="Textoennegrita"/>
        </w:rPr>
        <w:t>no cumplan</w:t>
      </w:r>
      <w:r>
        <w:t xml:space="preserve"> con los requisitos mínimos deberán ser notificados formalmente (correo, mensaje o llamada) dentro de las </w:t>
      </w:r>
      <w:r>
        <w:rPr>
          <w:rStyle w:val="Textoennegrita"/>
        </w:rPr>
        <w:t>primeras 24 horas posteriores a la evaluación final</w:t>
      </w:r>
      <w:r>
        <w:t>.</w:t>
      </w:r>
    </w:p>
    <w:p w14:paraId="3830D634" w14:textId="77777777" w:rsidR="005465B5" w:rsidRDefault="005465B5" w:rsidP="005465B5">
      <w:pPr>
        <w:pStyle w:val="Ttulo2"/>
      </w:pPr>
      <w:r>
        <w:rPr>
          <w:rStyle w:val="Textoennegrita"/>
          <w:b w:val="0"/>
          <w:bCs w:val="0"/>
        </w:rPr>
        <w:t>10. Conexión Formal y Seguimiento Inmediato</w:t>
      </w:r>
    </w:p>
    <w:p w14:paraId="4C5D5B1F" w14:textId="77777777" w:rsidR="0006176D" w:rsidRPr="0006176D" w:rsidRDefault="0006176D" w:rsidP="0006176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06176D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Responsables:</w:t>
      </w:r>
      <w:r w:rsidRPr="0006176D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Recursos Humanos y Gerencia de Desarrollo/Comercial</w:t>
      </w:r>
      <w:r w:rsidRPr="0006176D">
        <w:rPr>
          <w:rFonts w:ascii="Times New Roman" w:eastAsia="Times New Roman" w:hAnsi="Times New Roman" w:cs="Times New Roman"/>
          <w:sz w:val="24"/>
          <w:szCs w:val="24"/>
          <w:lang w:eastAsia="es-ES"/>
        </w:rPr>
        <w:br/>
      </w:r>
      <w:r w:rsidRPr="0006176D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Tiempo máximo:</w:t>
      </w:r>
      <w:r w:rsidRPr="0006176D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Dentro de las primeras 24 horas posteriores a la finalización del Arranque Rápido.</w:t>
      </w:r>
    </w:p>
    <w:p w14:paraId="4A5DCC51" w14:textId="77777777" w:rsidR="0006176D" w:rsidRDefault="0006176D" w:rsidP="0006176D">
      <w:pPr>
        <w:pStyle w:val="NormalWeb"/>
      </w:pPr>
      <w:r>
        <w:t xml:space="preserve">Una vez concluido el </w:t>
      </w:r>
      <w:r>
        <w:rPr>
          <w:rStyle w:val="Textoennegrita"/>
        </w:rPr>
        <w:t>Arranque Rápido</w:t>
      </w:r>
      <w:r>
        <w:t xml:space="preserve"> y definidos los prospectos aprobados con los criterios de evaluación anterior:</w:t>
      </w:r>
    </w:p>
    <w:p w14:paraId="121369E9" w14:textId="77777777" w:rsidR="0036033C" w:rsidRDefault="0006176D" w:rsidP="00901124">
      <w:pPr>
        <w:pStyle w:val="NormalWeb"/>
        <w:numPr>
          <w:ilvl w:val="0"/>
          <w:numId w:val="38"/>
        </w:numPr>
      </w:pPr>
      <w:r w:rsidRPr="0006176D">
        <w:rPr>
          <w:b/>
          <w:bCs/>
        </w:rPr>
        <w:t>Recursos Humanos</w:t>
      </w:r>
      <w:r w:rsidRPr="0006176D">
        <w:t xml:space="preserve"> deberá dar de baja formalmente a los prospectos no aprobados,</w:t>
      </w:r>
      <w:r w:rsidR="0036033C">
        <w:t xml:space="preserve"> explicando de manera breve y profesional la no continuidad del proceso.</w:t>
      </w:r>
    </w:p>
    <w:p w14:paraId="12CFCA59" w14:textId="7FB65CCF" w:rsidR="0006176D" w:rsidRPr="0006176D" w:rsidRDefault="0006176D" w:rsidP="00901124">
      <w:pPr>
        <w:pStyle w:val="NormalWeb"/>
        <w:numPr>
          <w:ilvl w:val="0"/>
          <w:numId w:val="38"/>
        </w:numPr>
      </w:pPr>
      <w:r w:rsidRPr="0006176D">
        <w:t xml:space="preserve">Los prospectos aprobados deberán ser asignados a un </w:t>
      </w:r>
      <w:r w:rsidRPr="0006176D">
        <w:rPr>
          <w:b/>
          <w:bCs/>
        </w:rPr>
        <w:t>responsable por zona</w:t>
      </w:r>
      <w:r w:rsidRPr="0006176D">
        <w:t>:</w:t>
      </w:r>
    </w:p>
    <w:p w14:paraId="4892727A" w14:textId="77777777" w:rsidR="0006176D" w:rsidRPr="0006176D" w:rsidRDefault="0006176D" w:rsidP="0006176D">
      <w:pPr>
        <w:numPr>
          <w:ilvl w:val="1"/>
          <w:numId w:val="3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06176D">
        <w:rPr>
          <w:rFonts w:ascii="Times New Roman" w:eastAsia="Times New Roman" w:hAnsi="Times New Roman" w:cs="Times New Roman"/>
          <w:sz w:val="24"/>
          <w:szCs w:val="24"/>
          <w:lang w:eastAsia="es-ES"/>
        </w:rPr>
        <w:t>Tijuana y Chihuahua: Yesenia Morales o Viviana Esparza.</w:t>
      </w:r>
    </w:p>
    <w:p w14:paraId="353E8A5D" w14:textId="77777777" w:rsidR="0006176D" w:rsidRPr="0006176D" w:rsidRDefault="0006176D" w:rsidP="0006176D">
      <w:pPr>
        <w:numPr>
          <w:ilvl w:val="1"/>
          <w:numId w:val="3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06176D">
        <w:rPr>
          <w:rFonts w:ascii="Times New Roman" w:eastAsia="Times New Roman" w:hAnsi="Times New Roman" w:cs="Times New Roman"/>
          <w:sz w:val="24"/>
          <w:szCs w:val="24"/>
          <w:lang w:eastAsia="es-ES"/>
        </w:rPr>
        <w:t>Tijuana: Juan Carlos Benavidez.</w:t>
      </w:r>
    </w:p>
    <w:p w14:paraId="3B4ED5AC" w14:textId="77777777" w:rsidR="0006176D" w:rsidRPr="0006176D" w:rsidRDefault="0006176D" w:rsidP="0006176D">
      <w:pPr>
        <w:numPr>
          <w:ilvl w:val="0"/>
          <w:numId w:val="3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06176D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El responsable asignado dará continuidad a la formación y supervisión en campo del prospecto aprobado. Dicho acompañamiento tendrá una </w:t>
      </w:r>
      <w:r w:rsidRPr="0006176D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duración de tres meses</w:t>
      </w:r>
      <w:r w:rsidRPr="0006176D">
        <w:rPr>
          <w:rFonts w:ascii="Times New Roman" w:eastAsia="Times New Roman" w:hAnsi="Times New Roman" w:cs="Times New Roman"/>
          <w:sz w:val="24"/>
          <w:szCs w:val="24"/>
          <w:lang w:eastAsia="es-ES"/>
        </w:rPr>
        <w:t>, en los que se evaluará su desempeño, compromiso y resultados iniciales.</w:t>
      </w:r>
    </w:p>
    <w:p w14:paraId="5A67F0B0" w14:textId="77777777" w:rsidR="0006176D" w:rsidRPr="0006176D" w:rsidRDefault="0006176D" w:rsidP="0006176D">
      <w:pPr>
        <w:numPr>
          <w:ilvl w:val="0"/>
          <w:numId w:val="3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06176D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En caso de que el prospecto se encuentre fuera de las plazas de Tijuana o Chihuahua, la asignación se hará directamente al </w:t>
      </w:r>
      <w:r w:rsidRPr="0006176D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Gerente de Desarrollo o Comercial</w:t>
      </w:r>
      <w:r w:rsidRPr="0006176D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responsable de la zona correspondiente.</w:t>
      </w:r>
    </w:p>
    <w:p w14:paraId="16C41975" w14:textId="77777777" w:rsidR="005465B5" w:rsidRDefault="005465B5" w:rsidP="005465B5">
      <w:pPr>
        <w:pStyle w:val="Ttulo2"/>
      </w:pPr>
      <w:r>
        <w:rPr>
          <w:rStyle w:val="Textoennegrita"/>
          <w:b w:val="0"/>
          <w:bCs w:val="0"/>
        </w:rPr>
        <w:t>11. Estructura de Apoyo y Asignación</w:t>
      </w:r>
    </w:p>
    <w:p w14:paraId="7C116189" w14:textId="77777777" w:rsidR="005465B5" w:rsidRDefault="005465B5" w:rsidP="005465B5">
      <w:pPr>
        <w:pStyle w:val="NormalWeb"/>
      </w:pPr>
      <w:r>
        <w:rPr>
          <w:rStyle w:val="Textoennegrita"/>
        </w:rPr>
        <w:t>Responsables:</w:t>
      </w:r>
      <w:r>
        <w:t xml:space="preserve"> Dirección Comercial, Recursos Humanos, Desarrollo/Comerciales, y Equipo de Capacitación.</w:t>
      </w:r>
    </w:p>
    <w:p w14:paraId="41D7C246" w14:textId="77777777" w:rsidR="005465B5" w:rsidRDefault="005465B5" w:rsidP="005465B5">
      <w:pPr>
        <w:pStyle w:val="NormalWeb"/>
      </w:pPr>
      <w:r>
        <w:t>Durante todo el proceso, se deberá trabajar en coordinación con los siguientes roles:</w:t>
      </w:r>
    </w:p>
    <w:p w14:paraId="0D44DADD" w14:textId="77777777" w:rsidR="005465B5" w:rsidRDefault="005465B5" w:rsidP="005465B5">
      <w:pPr>
        <w:pStyle w:val="NormalWeb"/>
        <w:numPr>
          <w:ilvl w:val="0"/>
          <w:numId w:val="33"/>
        </w:numPr>
      </w:pPr>
      <w:r>
        <w:rPr>
          <w:rStyle w:val="Textoennegrita"/>
        </w:rPr>
        <w:t>Dirección Comercial</w:t>
      </w:r>
      <w:r>
        <w:t>: Validar entrevistas y otorgar el visto bueno final para la continuidad del prospecto.</w:t>
      </w:r>
    </w:p>
    <w:p w14:paraId="258D0530" w14:textId="77777777" w:rsidR="005465B5" w:rsidRDefault="005465B5" w:rsidP="005465B5">
      <w:pPr>
        <w:pStyle w:val="NormalWeb"/>
        <w:numPr>
          <w:ilvl w:val="0"/>
          <w:numId w:val="33"/>
        </w:numPr>
      </w:pPr>
      <w:r>
        <w:rPr>
          <w:rStyle w:val="Textoennegrita"/>
        </w:rPr>
        <w:t>Recursos Humanos</w:t>
      </w:r>
      <w:r>
        <w:t>: Ejecutar la conexión formal de ingreso y dar de baja a los prospectos no aprobados.</w:t>
      </w:r>
    </w:p>
    <w:p w14:paraId="2E0CBF0E" w14:textId="57D7C211" w:rsidR="005465B5" w:rsidRDefault="005465B5" w:rsidP="005465B5">
      <w:pPr>
        <w:pStyle w:val="NormalWeb"/>
        <w:numPr>
          <w:ilvl w:val="0"/>
          <w:numId w:val="33"/>
        </w:numPr>
      </w:pPr>
      <w:r>
        <w:rPr>
          <w:rStyle w:val="Textoennegrita"/>
        </w:rPr>
        <w:t>Desarrollo y Gerentes Comerciales</w:t>
      </w:r>
      <w:r>
        <w:t xml:space="preserve">: Brindar acompañamiento en campo a los prospectos aprobados, con un </w:t>
      </w:r>
      <w:r>
        <w:rPr>
          <w:rStyle w:val="Textoennegrita"/>
        </w:rPr>
        <w:t>seguimiento estructurado de tres meses</w:t>
      </w:r>
      <w:r>
        <w:t>, asegurando su integración exitosa y la consolidación de resultados iniciales.</w:t>
      </w:r>
    </w:p>
    <w:p w14:paraId="3A0A53E7" w14:textId="77777777" w:rsidR="005465B5" w:rsidRDefault="005465B5" w:rsidP="005465B5">
      <w:pPr>
        <w:pStyle w:val="NormalWeb"/>
        <w:numPr>
          <w:ilvl w:val="0"/>
          <w:numId w:val="33"/>
        </w:numPr>
      </w:pPr>
      <w:r>
        <w:rPr>
          <w:rStyle w:val="Textoennegrita"/>
        </w:rPr>
        <w:t>Equipo de Capacitación</w:t>
      </w:r>
      <w:r>
        <w:t>: Impartir la formación inicial, dar seguimiento a los avances y reforzar habilidades durante el periodo de acompañamiento.</w:t>
      </w:r>
    </w:p>
    <w:p w14:paraId="1E9847BE" w14:textId="530519AA" w:rsidR="002E3FB2" w:rsidRDefault="002E3FB2" w:rsidP="002E3FB2">
      <w:pPr>
        <w:spacing w:before="100" w:beforeAutospacing="1" w:after="100" w:afterAutospacing="1" w:line="240" w:lineRule="auto"/>
        <w:rPr>
          <w:rFonts w:ascii="Point Thin" w:eastAsia="Times New Roman" w:hAnsi="Point Thin" w:cs="Times New Roman"/>
          <w:color w:val="1D2244"/>
          <w:sz w:val="24"/>
          <w:szCs w:val="24"/>
          <w:lang w:eastAsia="es-ES"/>
        </w:rPr>
      </w:pPr>
    </w:p>
    <w:p w14:paraId="251DA6A9" w14:textId="77777777" w:rsidR="00A92D78" w:rsidRDefault="00A92D78" w:rsidP="00A92D78">
      <w:pPr>
        <w:pStyle w:val="Ttulo2"/>
      </w:pPr>
      <w:r>
        <w:rPr>
          <w:rStyle w:val="Textoennegrita"/>
          <w:b w:val="0"/>
          <w:bCs w:val="0"/>
        </w:rPr>
        <w:t>12. Proceso Administrativo para Obtención de Cédula</w:t>
      </w:r>
    </w:p>
    <w:p w14:paraId="7D8F643A" w14:textId="77777777" w:rsidR="00A92D78" w:rsidRDefault="00A92D78" w:rsidP="00A92D78">
      <w:pPr>
        <w:pStyle w:val="NormalWeb"/>
      </w:pPr>
      <w:r>
        <w:rPr>
          <w:rStyle w:val="Textoennegrita"/>
        </w:rPr>
        <w:t>Responsables:</w:t>
      </w:r>
      <w:r>
        <w:t xml:space="preserve"> Reclutador, Recursos Humanos, Área de Capacitación y Prospecto para Agente.</w:t>
      </w:r>
      <w:r>
        <w:br/>
      </w:r>
      <w:r>
        <w:rPr>
          <w:rStyle w:val="Textoennegrita"/>
        </w:rPr>
        <w:t>Tiempo estimado:</w:t>
      </w:r>
      <w:r>
        <w:t xml:space="preserve"> Entre 2 y 6 meses, dependiendo del ritmo y cumplimiento del prospecto.</w:t>
      </w:r>
    </w:p>
    <w:p w14:paraId="0105062D" w14:textId="77777777" w:rsidR="00A92D78" w:rsidRDefault="00A92D78" w:rsidP="00A92D78">
      <w:pPr>
        <w:pStyle w:val="NormalWeb"/>
      </w:pPr>
      <w:r>
        <w:rPr>
          <w:rStyle w:val="Textoennegrita"/>
        </w:rPr>
        <w:t>Nota inicial:</w:t>
      </w:r>
      <w:r>
        <w:t xml:space="preserve"> El reclutador deberá informar formalmente al prospecto, dentro de la primera semana posterior a la aprobación del Arranque Rápido, que </w:t>
      </w:r>
      <w:r>
        <w:rPr>
          <w:rStyle w:val="Textoennegrita"/>
        </w:rPr>
        <w:t>todos los costos relacionados con trámites, exámenes y pólizas deberán ser cubiertos directamente por él mismo</w:t>
      </w:r>
      <w:r>
        <w:t>.</w:t>
      </w:r>
    </w:p>
    <w:p w14:paraId="38CA9EA0" w14:textId="77777777" w:rsidR="00A92D78" w:rsidRDefault="00A92D78" w:rsidP="00A92D78">
      <w:pPr>
        <w:pStyle w:val="NormalWeb"/>
      </w:pPr>
      <w:r>
        <w:t>Una vez concluida la fase de capacitación inicial, el prospecto deberá cumplir con el siguiente proceso administrativo:</w:t>
      </w:r>
    </w:p>
    <w:p w14:paraId="50343565" w14:textId="77777777" w:rsidR="00A92D78" w:rsidRDefault="00A92D78" w:rsidP="00A92D78">
      <w:pPr>
        <w:pStyle w:val="Ttulo3"/>
      </w:pPr>
      <w:r>
        <w:rPr>
          <w:rStyle w:val="Textoennegrita"/>
          <w:b/>
          <w:bCs/>
        </w:rPr>
        <w:t>12.1 Cita para el examen del CEI</w:t>
      </w:r>
    </w:p>
    <w:p w14:paraId="7DF13DC0" w14:textId="77777777" w:rsidR="00A92D78" w:rsidRDefault="00A92D78" w:rsidP="00A92D78">
      <w:pPr>
        <w:pStyle w:val="NormalWeb"/>
      </w:pPr>
      <w:r>
        <w:t>El reclutador deberá coordinar con el prospecto la programación de la cita para el examen del CEI, entregarle la información correspondiente y solicitar el comprobante de pago.</w:t>
      </w:r>
      <w:r>
        <w:br/>
      </w:r>
      <w:r>
        <w:rPr>
          <w:rStyle w:val="Textoennegrita"/>
        </w:rPr>
        <w:t>Tiempo máximo:</w:t>
      </w:r>
      <w:r>
        <w:t xml:space="preserve"> Dentro de las 48 horas posteriores a la programación.</w:t>
      </w:r>
      <w:r>
        <w:br/>
      </w:r>
      <w:r>
        <w:rPr>
          <w:rStyle w:val="Textoennegrita"/>
        </w:rPr>
        <w:t>Evidencia:</w:t>
      </w:r>
      <w:r>
        <w:t xml:space="preserve"> Recibo de pago y confirmación de cita.</w:t>
      </w:r>
    </w:p>
    <w:p w14:paraId="2ADAFBB1" w14:textId="77777777" w:rsidR="00A92D78" w:rsidRDefault="00A92D78" w:rsidP="00A92D78">
      <w:pPr>
        <w:pStyle w:val="Ttulo3"/>
      </w:pPr>
      <w:r>
        <w:rPr>
          <w:rStyle w:val="Textoennegrita"/>
          <w:b/>
          <w:bCs/>
        </w:rPr>
        <w:t>12.2 Alta en la universidad virtual</w:t>
      </w:r>
    </w:p>
    <w:p w14:paraId="2DF68267" w14:textId="0751F166" w:rsidR="00A92D78" w:rsidRDefault="00A92D78" w:rsidP="00A92D78">
      <w:pPr>
        <w:pStyle w:val="NormalWeb"/>
      </w:pPr>
      <w:r>
        <w:t xml:space="preserve">El área de capacitación, a través </w:t>
      </w:r>
      <w:r w:rsidR="00FF10BA">
        <w:t xml:space="preserve">de </w:t>
      </w:r>
      <w:proofErr w:type="spellStart"/>
      <w:r w:rsidR="00FF10BA">
        <w:t>capacitacion</w:t>
      </w:r>
      <w:proofErr w:type="spellEnd"/>
      <w:r>
        <w:t xml:space="preserve"> o el responsable designado, deberá realizar el alta del prospecto en la universidad virtual y proporcionarle acceso al simulador de estudio.</w:t>
      </w:r>
      <w:r>
        <w:br/>
      </w:r>
      <w:r>
        <w:rPr>
          <w:rStyle w:val="Textoennegrita"/>
        </w:rPr>
        <w:t>Tiempo máximo:</w:t>
      </w:r>
      <w:r>
        <w:t xml:space="preserve"> 24 horas posteriores a la aprobación del Arranque Rápido.</w:t>
      </w:r>
      <w:r>
        <w:br/>
      </w:r>
      <w:r>
        <w:rPr>
          <w:rStyle w:val="Textoennegrita"/>
        </w:rPr>
        <w:t>Evidencia:</w:t>
      </w:r>
      <w:r>
        <w:t xml:space="preserve"> Confirmación de acceso por parte del prospecto.</w:t>
      </w:r>
    </w:p>
    <w:p w14:paraId="64F57FBC" w14:textId="77777777" w:rsidR="00A92D78" w:rsidRDefault="00A92D78" w:rsidP="00A92D78">
      <w:pPr>
        <w:pStyle w:val="Ttulo3"/>
      </w:pPr>
      <w:r>
        <w:rPr>
          <w:rStyle w:val="Textoennegrita"/>
          <w:b/>
          <w:bCs/>
        </w:rPr>
        <w:t>12.3 Estudio y seguimiento</w:t>
      </w:r>
    </w:p>
    <w:p w14:paraId="393232BA" w14:textId="6DA684CF" w:rsidR="00A92D78" w:rsidRDefault="00A92D78" w:rsidP="00A92D78">
      <w:pPr>
        <w:pStyle w:val="NormalWeb"/>
      </w:pPr>
      <w:r>
        <w:t>El área de capacitación deberá entregar la guía y materiales de estudio, estableciendo reportes semanales de avance. El prospecto será responsable de cumplir con el plan de estudio en los tiempos acordados.</w:t>
      </w:r>
      <w:r>
        <w:br/>
      </w:r>
    </w:p>
    <w:p w14:paraId="55D0E4D5" w14:textId="77777777" w:rsidR="00A92D78" w:rsidRDefault="00A92D78" w:rsidP="00A92D78">
      <w:pPr>
        <w:pStyle w:val="Ttulo3"/>
      </w:pPr>
      <w:r>
        <w:rPr>
          <w:rStyle w:val="Textoennegrita"/>
          <w:b/>
          <w:bCs/>
        </w:rPr>
        <w:t>12.4 Examen aprobado</w:t>
      </w:r>
    </w:p>
    <w:p w14:paraId="49E7A25C" w14:textId="06BD5AC0" w:rsidR="00A92D78" w:rsidRDefault="00A92D78" w:rsidP="00A92D78">
      <w:pPr>
        <w:pStyle w:val="NormalWeb"/>
      </w:pPr>
      <w:r>
        <w:t>El prospecto deberá presentar el examen, entregar sus calificaciones y notificar al reclutador. Con base en ello, se gestionará el alta ante el CICREP.</w:t>
      </w:r>
      <w:r>
        <w:br/>
      </w:r>
      <w:r>
        <w:rPr>
          <w:rStyle w:val="Textoennegrita"/>
        </w:rPr>
        <w:t>Tiempo máximo:</w:t>
      </w:r>
      <w:r>
        <w:t xml:space="preserve"> 48 horas posteriores a la publicación de resultados.</w:t>
      </w:r>
      <w:r>
        <w:br/>
      </w:r>
      <w:r>
        <w:rPr>
          <w:rStyle w:val="Textoennegrita"/>
        </w:rPr>
        <w:t>Evidencia:</w:t>
      </w:r>
      <w:r>
        <w:t xml:space="preserve"> Copia de calificaciones y registro en expediente.</w:t>
      </w:r>
    </w:p>
    <w:p w14:paraId="294F22C3" w14:textId="5BF5505B" w:rsidR="00617884" w:rsidRDefault="00617884" w:rsidP="00A92D78">
      <w:pPr>
        <w:pStyle w:val="NormalWeb"/>
      </w:pPr>
    </w:p>
    <w:p w14:paraId="6D1891C4" w14:textId="77777777" w:rsidR="00617884" w:rsidRDefault="00617884" w:rsidP="00A92D78">
      <w:pPr>
        <w:pStyle w:val="NormalWeb"/>
      </w:pPr>
    </w:p>
    <w:p w14:paraId="564C7B3D" w14:textId="77777777" w:rsidR="00A92D78" w:rsidRDefault="00A92D78" w:rsidP="00A92D78">
      <w:pPr>
        <w:pStyle w:val="Ttulo3"/>
      </w:pPr>
      <w:r>
        <w:rPr>
          <w:rStyle w:val="Textoennegrita"/>
          <w:b/>
          <w:bCs/>
        </w:rPr>
        <w:t>12.5 Trámite de cédula</w:t>
      </w:r>
    </w:p>
    <w:p w14:paraId="4F20A881" w14:textId="77777777" w:rsidR="00A92D78" w:rsidRDefault="00A92D78" w:rsidP="00A92D78">
      <w:pPr>
        <w:pStyle w:val="NormalWeb"/>
      </w:pPr>
      <w:r>
        <w:t>El prospecto deberá reunir y entregar la documentación correspondiente, cubrir el pago y enviarla para su carga en el portal institucional. Recursos Humanos será responsable de validar y registrar la información.</w:t>
      </w:r>
      <w:r>
        <w:br/>
      </w:r>
      <w:r>
        <w:rPr>
          <w:rStyle w:val="Textoennegrita"/>
        </w:rPr>
        <w:t>Tiempo máximo:</w:t>
      </w:r>
      <w:r>
        <w:t xml:space="preserve"> 5 días hábiles posteriores a la notificación.</w:t>
      </w:r>
      <w:r>
        <w:br/>
      </w:r>
      <w:r>
        <w:rPr>
          <w:rStyle w:val="Textoennegrita"/>
        </w:rPr>
        <w:t>Evidencia:</w:t>
      </w:r>
      <w:r>
        <w:t xml:space="preserve"> Copia de documentos y recibo de pago.</w:t>
      </w:r>
    </w:p>
    <w:p w14:paraId="32ED326F" w14:textId="77777777" w:rsidR="00A92D78" w:rsidRDefault="00A92D78" w:rsidP="00A92D78">
      <w:pPr>
        <w:pStyle w:val="Ttulo3"/>
      </w:pPr>
      <w:r>
        <w:rPr>
          <w:rStyle w:val="Textoennegrita"/>
          <w:b/>
          <w:bCs/>
        </w:rPr>
        <w:t>12.6 Póliza de responsabilidad civil</w:t>
      </w:r>
    </w:p>
    <w:p w14:paraId="50B4906F" w14:textId="4E95DF4A" w:rsidR="00A92D78" w:rsidRDefault="00A92D78" w:rsidP="00A92D78">
      <w:pPr>
        <w:pStyle w:val="NormalWeb"/>
      </w:pPr>
      <w:r>
        <w:t>El prospecto deberá solicitar la cotización, emitir y cubrir el pago de la póliza obligatoria.</w:t>
      </w:r>
      <w:r>
        <w:br/>
      </w:r>
      <w:r>
        <w:rPr>
          <w:rStyle w:val="Textoennegrita"/>
        </w:rPr>
        <w:t>Tiempo máximo:</w:t>
      </w:r>
      <w:r>
        <w:t xml:space="preserve"> 7 días hábiles posteriores a la </w:t>
      </w:r>
      <w:r w:rsidR="00FF10BA">
        <w:t>emisión de la cedula</w:t>
      </w:r>
      <w:r>
        <w:t>.</w:t>
      </w:r>
      <w:r>
        <w:br/>
      </w:r>
      <w:r>
        <w:rPr>
          <w:rStyle w:val="Textoennegrita"/>
        </w:rPr>
        <w:t>Evidencia:</w:t>
      </w:r>
      <w:r>
        <w:t xml:space="preserve"> Póliza emitida y recibo de pago.</w:t>
      </w:r>
    </w:p>
    <w:p w14:paraId="3A15D06F" w14:textId="77777777" w:rsidR="00A92D78" w:rsidRDefault="00A92D78" w:rsidP="00A92D78">
      <w:pPr>
        <w:pStyle w:val="Ttulo3"/>
      </w:pPr>
      <w:r>
        <w:rPr>
          <w:rStyle w:val="Textoennegrita"/>
          <w:b/>
          <w:bCs/>
        </w:rPr>
        <w:t>12.7 Alta formal ante AXA</w:t>
      </w:r>
    </w:p>
    <w:p w14:paraId="71EA118E" w14:textId="77777777" w:rsidR="00A92D78" w:rsidRDefault="00A92D78" w:rsidP="00A92D78">
      <w:pPr>
        <w:pStyle w:val="NormalWeb"/>
      </w:pPr>
      <w:r>
        <w:t xml:space="preserve">Una vez concluidos los pasos anteriores, Recursos Humanos deberá completar el proceso de registro formal ante AXA para dar de alta al prospecto como </w:t>
      </w:r>
      <w:r>
        <w:rPr>
          <w:rStyle w:val="Textoennegrita"/>
        </w:rPr>
        <w:t>Agente Beta</w:t>
      </w:r>
      <w:r>
        <w:t>.</w:t>
      </w:r>
      <w:r>
        <w:br/>
      </w:r>
      <w:r>
        <w:rPr>
          <w:rStyle w:val="Textoennegrita"/>
        </w:rPr>
        <w:t>Evidencia:</w:t>
      </w:r>
      <w:r>
        <w:t xml:space="preserve"> Confirmación de alta en el sistema.</w:t>
      </w:r>
    </w:p>
    <w:p w14:paraId="0BB6420A" w14:textId="77777777" w:rsidR="00617884" w:rsidRDefault="005649E3" w:rsidP="00A92D78">
      <w:pPr>
        <w:pStyle w:val="NormalWeb"/>
        <w:numPr>
          <w:ilvl w:val="0"/>
          <w:numId w:val="46"/>
        </w:numPr>
      </w:pPr>
      <w:r>
        <w:t xml:space="preserve">Todo avance deberá quedar registrado en expediente para fines de </w:t>
      </w:r>
      <w:r>
        <w:rPr>
          <w:rStyle w:val="Textoennegrita"/>
        </w:rPr>
        <w:t>trazabilidad y auditoría interna</w:t>
      </w:r>
      <w:r>
        <w:t>.</w:t>
      </w:r>
    </w:p>
    <w:p w14:paraId="0B4BA994" w14:textId="77777777" w:rsidR="00617884" w:rsidRDefault="00617884" w:rsidP="00617884">
      <w:pPr>
        <w:pStyle w:val="NormalWeb"/>
      </w:pPr>
    </w:p>
    <w:p w14:paraId="753AAB5B" w14:textId="77777777" w:rsidR="00617884" w:rsidRDefault="00617884" w:rsidP="00617884">
      <w:pPr>
        <w:pStyle w:val="NormalWeb"/>
      </w:pPr>
    </w:p>
    <w:p w14:paraId="580618EE" w14:textId="77777777" w:rsidR="00617884" w:rsidRDefault="00617884" w:rsidP="00617884">
      <w:pPr>
        <w:pStyle w:val="NormalWeb"/>
      </w:pPr>
    </w:p>
    <w:p w14:paraId="36E1E457" w14:textId="77777777" w:rsidR="00617884" w:rsidRDefault="00617884" w:rsidP="00617884">
      <w:pPr>
        <w:pStyle w:val="NormalWeb"/>
      </w:pPr>
    </w:p>
    <w:p w14:paraId="41F8F855" w14:textId="77777777" w:rsidR="00617884" w:rsidRDefault="00617884" w:rsidP="00617884">
      <w:pPr>
        <w:pStyle w:val="NormalWeb"/>
      </w:pPr>
    </w:p>
    <w:p w14:paraId="6036FDF3" w14:textId="77777777" w:rsidR="00617884" w:rsidRDefault="00617884" w:rsidP="00617884">
      <w:pPr>
        <w:pStyle w:val="NormalWeb"/>
      </w:pPr>
    </w:p>
    <w:p w14:paraId="35718DA3" w14:textId="77777777" w:rsidR="00617884" w:rsidRDefault="00617884" w:rsidP="00617884">
      <w:pPr>
        <w:pStyle w:val="NormalWeb"/>
      </w:pPr>
    </w:p>
    <w:p w14:paraId="7D2838FB" w14:textId="77777777" w:rsidR="00617884" w:rsidRDefault="00617884" w:rsidP="00617884">
      <w:pPr>
        <w:pStyle w:val="NormalWeb"/>
      </w:pPr>
    </w:p>
    <w:p w14:paraId="3C9935A5" w14:textId="77777777" w:rsidR="00617884" w:rsidRDefault="00617884" w:rsidP="00617884">
      <w:pPr>
        <w:pStyle w:val="NormalWeb"/>
      </w:pPr>
    </w:p>
    <w:p w14:paraId="468D7426" w14:textId="77777777" w:rsidR="00617884" w:rsidRDefault="00617884" w:rsidP="00617884">
      <w:pPr>
        <w:pStyle w:val="NormalWeb"/>
      </w:pPr>
    </w:p>
    <w:p w14:paraId="10328A63" w14:textId="77777777" w:rsidR="00617884" w:rsidRDefault="00617884" w:rsidP="00617884">
      <w:pPr>
        <w:pStyle w:val="NormalWeb"/>
      </w:pPr>
    </w:p>
    <w:p w14:paraId="06A90F60" w14:textId="77777777" w:rsidR="00617884" w:rsidRDefault="00617884" w:rsidP="00617884">
      <w:pPr>
        <w:pStyle w:val="NormalWeb"/>
      </w:pPr>
    </w:p>
    <w:p w14:paraId="2AA47E2E" w14:textId="7DF3A25F" w:rsidR="00A92D78" w:rsidRDefault="00A92D78" w:rsidP="00617884">
      <w:pPr>
        <w:pStyle w:val="NormalWeb"/>
      </w:pPr>
      <w:r>
        <w:lastRenderedPageBreak/>
        <w:br/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17"/>
        <w:gridCol w:w="1787"/>
        <w:gridCol w:w="1692"/>
        <w:gridCol w:w="1614"/>
        <w:gridCol w:w="1594"/>
      </w:tblGrid>
      <w:tr w:rsidR="00A92D78" w:rsidRPr="00A92D78" w14:paraId="42777AA7" w14:textId="77777777" w:rsidTr="00A92D78">
        <w:trPr>
          <w:tblHeader/>
          <w:tblCellSpacing w:w="15" w:type="dxa"/>
        </w:trPr>
        <w:tc>
          <w:tcPr>
            <w:tcW w:w="0" w:type="auto"/>
            <w:vAlign w:val="center"/>
            <w:hideMark/>
          </w:tcPr>
          <w:p w14:paraId="0984A23A" w14:textId="77777777" w:rsidR="00A92D78" w:rsidRPr="00A92D78" w:rsidRDefault="00A92D78" w:rsidP="00A92D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s-ES"/>
              </w:rPr>
            </w:pPr>
            <w:r w:rsidRPr="00A92D7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s-ES"/>
              </w:rPr>
              <w:t>Fase</w:t>
            </w:r>
          </w:p>
        </w:tc>
        <w:tc>
          <w:tcPr>
            <w:tcW w:w="0" w:type="auto"/>
            <w:vAlign w:val="center"/>
            <w:hideMark/>
          </w:tcPr>
          <w:p w14:paraId="40504909" w14:textId="77777777" w:rsidR="00A92D78" w:rsidRPr="00A92D78" w:rsidRDefault="00A92D78" w:rsidP="00A92D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s-ES"/>
              </w:rPr>
            </w:pPr>
            <w:r w:rsidRPr="00A92D7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s-ES"/>
              </w:rPr>
              <w:t>Acción</w:t>
            </w:r>
          </w:p>
        </w:tc>
        <w:tc>
          <w:tcPr>
            <w:tcW w:w="0" w:type="auto"/>
            <w:vAlign w:val="center"/>
            <w:hideMark/>
          </w:tcPr>
          <w:p w14:paraId="630EC06C" w14:textId="77777777" w:rsidR="00A92D78" w:rsidRPr="00A92D78" w:rsidRDefault="00A92D78" w:rsidP="00A92D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s-ES"/>
              </w:rPr>
            </w:pPr>
            <w:r w:rsidRPr="00A92D7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s-ES"/>
              </w:rPr>
              <w:t>Responsable</w:t>
            </w:r>
          </w:p>
        </w:tc>
        <w:tc>
          <w:tcPr>
            <w:tcW w:w="0" w:type="auto"/>
            <w:vAlign w:val="center"/>
            <w:hideMark/>
          </w:tcPr>
          <w:p w14:paraId="47F8ED7D" w14:textId="77777777" w:rsidR="00A92D78" w:rsidRPr="00A92D78" w:rsidRDefault="00A92D78" w:rsidP="00A92D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s-ES"/>
              </w:rPr>
            </w:pPr>
            <w:r w:rsidRPr="00A92D7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s-ES"/>
              </w:rPr>
              <w:t>Plazo máximo</w:t>
            </w:r>
          </w:p>
        </w:tc>
        <w:tc>
          <w:tcPr>
            <w:tcW w:w="0" w:type="auto"/>
            <w:vAlign w:val="center"/>
            <w:hideMark/>
          </w:tcPr>
          <w:p w14:paraId="33BBB0B9" w14:textId="77777777" w:rsidR="00A92D78" w:rsidRPr="00A92D78" w:rsidRDefault="00A92D78" w:rsidP="00A92D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s-ES"/>
              </w:rPr>
            </w:pPr>
            <w:r w:rsidRPr="00A92D7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s-ES"/>
              </w:rPr>
              <w:t>Evidencia</w:t>
            </w:r>
          </w:p>
        </w:tc>
      </w:tr>
      <w:tr w:rsidR="00A92D78" w:rsidRPr="00A92D78" w14:paraId="136CD353" w14:textId="77777777" w:rsidTr="00A92D78">
        <w:trPr>
          <w:tblCellSpacing w:w="15" w:type="dxa"/>
        </w:trPr>
        <w:tc>
          <w:tcPr>
            <w:tcW w:w="0" w:type="auto"/>
            <w:vAlign w:val="center"/>
            <w:hideMark/>
          </w:tcPr>
          <w:p w14:paraId="7CA94383" w14:textId="03F98D80" w:rsidR="00A92D78" w:rsidRPr="00A92D78" w:rsidRDefault="00A92D78" w:rsidP="00A92D7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A92D7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s-ES"/>
              </w:rPr>
              <w:t>Cita para examen del CEI</w:t>
            </w:r>
          </w:p>
        </w:tc>
        <w:tc>
          <w:tcPr>
            <w:tcW w:w="0" w:type="auto"/>
            <w:vAlign w:val="center"/>
            <w:hideMark/>
          </w:tcPr>
          <w:p w14:paraId="048FF98C" w14:textId="77777777" w:rsidR="00A92D78" w:rsidRPr="00A92D78" w:rsidRDefault="00A92D78" w:rsidP="00A92D7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A92D78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Programar cita en coordinación con el prospecto. El prospecto cubre el pago.</w:t>
            </w:r>
          </w:p>
        </w:tc>
        <w:tc>
          <w:tcPr>
            <w:tcW w:w="0" w:type="auto"/>
            <w:vAlign w:val="center"/>
            <w:hideMark/>
          </w:tcPr>
          <w:p w14:paraId="22651434" w14:textId="77777777" w:rsidR="00A92D78" w:rsidRPr="00A92D78" w:rsidRDefault="00A92D78" w:rsidP="00A92D7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A92D78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Reclutador / Prospecto</w:t>
            </w:r>
          </w:p>
        </w:tc>
        <w:tc>
          <w:tcPr>
            <w:tcW w:w="0" w:type="auto"/>
            <w:vAlign w:val="center"/>
            <w:hideMark/>
          </w:tcPr>
          <w:p w14:paraId="1AC4C60A" w14:textId="77777777" w:rsidR="00A92D78" w:rsidRPr="00A92D78" w:rsidRDefault="00A92D78" w:rsidP="00A92D7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A92D78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 xml:space="preserve">48 </w:t>
            </w:r>
            <w:proofErr w:type="spellStart"/>
            <w:r w:rsidRPr="00A92D78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hrs</w:t>
            </w:r>
            <w:proofErr w:type="spellEnd"/>
            <w:r w:rsidRPr="00A92D78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 xml:space="preserve"> posteriores a la programación</w:t>
            </w:r>
          </w:p>
        </w:tc>
        <w:tc>
          <w:tcPr>
            <w:tcW w:w="0" w:type="auto"/>
            <w:vAlign w:val="center"/>
            <w:hideMark/>
          </w:tcPr>
          <w:p w14:paraId="09EE3B7D" w14:textId="77777777" w:rsidR="00A92D78" w:rsidRPr="00A92D78" w:rsidRDefault="00A92D78" w:rsidP="00A92D7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A92D78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Recibo de pago y confirmación de cita</w:t>
            </w:r>
          </w:p>
        </w:tc>
      </w:tr>
      <w:tr w:rsidR="00A92D78" w:rsidRPr="00A92D78" w14:paraId="66440D60" w14:textId="77777777" w:rsidTr="00A92D78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0F3D15F" w14:textId="17B612A9" w:rsidR="00A92D78" w:rsidRPr="00A92D78" w:rsidRDefault="00A92D78" w:rsidP="00A92D7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A92D7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s-ES"/>
              </w:rPr>
              <w:t>Alta en la universidad virtual</w:t>
            </w:r>
          </w:p>
        </w:tc>
        <w:tc>
          <w:tcPr>
            <w:tcW w:w="0" w:type="auto"/>
            <w:vAlign w:val="center"/>
            <w:hideMark/>
          </w:tcPr>
          <w:p w14:paraId="34B40886" w14:textId="77777777" w:rsidR="00A92D78" w:rsidRPr="00A92D78" w:rsidRDefault="00A92D78" w:rsidP="00A92D7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A92D78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Generar acceso al simulador de estudio y entregar claves.</w:t>
            </w:r>
          </w:p>
        </w:tc>
        <w:tc>
          <w:tcPr>
            <w:tcW w:w="0" w:type="auto"/>
            <w:vAlign w:val="center"/>
            <w:hideMark/>
          </w:tcPr>
          <w:p w14:paraId="79B7BC71" w14:textId="77777777" w:rsidR="00A92D78" w:rsidRPr="00A92D78" w:rsidRDefault="00A92D78" w:rsidP="00A92D7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A92D78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Área de Capacitación</w:t>
            </w:r>
          </w:p>
        </w:tc>
        <w:tc>
          <w:tcPr>
            <w:tcW w:w="0" w:type="auto"/>
            <w:vAlign w:val="center"/>
            <w:hideMark/>
          </w:tcPr>
          <w:p w14:paraId="18C52AFF" w14:textId="77777777" w:rsidR="00A92D78" w:rsidRPr="00A92D78" w:rsidRDefault="00A92D78" w:rsidP="00A92D7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A92D78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 xml:space="preserve">Prospecto confirma acceso en 24 </w:t>
            </w:r>
            <w:proofErr w:type="spellStart"/>
            <w:r w:rsidRPr="00A92D78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hrs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5F0F3A7F" w14:textId="77777777" w:rsidR="00A92D78" w:rsidRPr="00A92D78" w:rsidRDefault="00A92D78" w:rsidP="00A92D7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A92D78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Confirmación de ingreso</w:t>
            </w:r>
          </w:p>
        </w:tc>
      </w:tr>
      <w:tr w:rsidR="00A92D78" w:rsidRPr="00A92D78" w14:paraId="540D7005" w14:textId="77777777" w:rsidTr="00A92D78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BC203A6" w14:textId="3EF6A8D9" w:rsidR="00A92D78" w:rsidRPr="00A92D78" w:rsidRDefault="00A92D78" w:rsidP="00A92D7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A92D7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s-ES"/>
              </w:rPr>
              <w:t>Estudio y seguimiento</w:t>
            </w:r>
          </w:p>
        </w:tc>
        <w:tc>
          <w:tcPr>
            <w:tcW w:w="0" w:type="auto"/>
            <w:vAlign w:val="center"/>
            <w:hideMark/>
          </w:tcPr>
          <w:p w14:paraId="3D12E719" w14:textId="77777777" w:rsidR="00A92D78" w:rsidRPr="00A92D78" w:rsidRDefault="00A92D78" w:rsidP="00A92D7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A92D78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Entregar guía y materiales. Prospecto reporta avances.</w:t>
            </w:r>
          </w:p>
        </w:tc>
        <w:tc>
          <w:tcPr>
            <w:tcW w:w="0" w:type="auto"/>
            <w:vAlign w:val="center"/>
            <w:hideMark/>
          </w:tcPr>
          <w:p w14:paraId="19388439" w14:textId="77777777" w:rsidR="00A92D78" w:rsidRPr="00A92D78" w:rsidRDefault="00A92D78" w:rsidP="00A92D7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A92D78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Área de Capacitación / Prospecto</w:t>
            </w:r>
          </w:p>
        </w:tc>
        <w:tc>
          <w:tcPr>
            <w:tcW w:w="0" w:type="auto"/>
            <w:vAlign w:val="center"/>
            <w:hideMark/>
          </w:tcPr>
          <w:p w14:paraId="283545E4" w14:textId="77777777" w:rsidR="00A92D78" w:rsidRPr="00A92D78" w:rsidRDefault="00A92D78" w:rsidP="00A92D7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A92D78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Reporte semanal</w:t>
            </w:r>
          </w:p>
        </w:tc>
        <w:tc>
          <w:tcPr>
            <w:tcW w:w="0" w:type="auto"/>
            <w:vAlign w:val="center"/>
            <w:hideMark/>
          </w:tcPr>
          <w:p w14:paraId="1EC704BC" w14:textId="77777777" w:rsidR="00A92D78" w:rsidRPr="00A92D78" w:rsidRDefault="00A92D78" w:rsidP="00A92D7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A92D78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Reporte de avance semanal</w:t>
            </w:r>
          </w:p>
        </w:tc>
      </w:tr>
      <w:tr w:rsidR="00A92D78" w:rsidRPr="00A92D78" w14:paraId="32E47AB4" w14:textId="77777777" w:rsidTr="00A92D78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28F53D9" w14:textId="17B8634D" w:rsidR="00A92D78" w:rsidRPr="00A92D78" w:rsidRDefault="00A92D78" w:rsidP="00A92D7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A92D7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s-ES"/>
              </w:rPr>
              <w:t>Examen aprobado</w:t>
            </w:r>
          </w:p>
        </w:tc>
        <w:tc>
          <w:tcPr>
            <w:tcW w:w="0" w:type="auto"/>
            <w:vAlign w:val="center"/>
            <w:hideMark/>
          </w:tcPr>
          <w:p w14:paraId="6F90721D" w14:textId="77777777" w:rsidR="00A92D78" w:rsidRPr="00A92D78" w:rsidRDefault="00A92D78" w:rsidP="00A92D7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A92D78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Prospecto presenta examen, entrega resultados.</w:t>
            </w:r>
          </w:p>
        </w:tc>
        <w:tc>
          <w:tcPr>
            <w:tcW w:w="0" w:type="auto"/>
            <w:vAlign w:val="center"/>
            <w:hideMark/>
          </w:tcPr>
          <w:p w14:paraId="1376AAEA" w14:textId="77777777" w:rsidR="00A92D78" w:rsidRPr="00A92D78" w:rsidRDefault="00A92D78" w:rsidP="00A92D7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A92D78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Prospecto / Reclutador</w:t>
            </w:r>
          </w:p>
        </w:tc>
        <w:tc>
          <w:tcPr>
            <w:tcW w:w="0" w:type="auto"/>
            <w:vAlign w:val="center"/>
            <w:hideMark/>
          </w:tcPr>
          <w:p w14:paraId="4A878788" w14:textId="77777777" w:rsidR="00A92D78" w:rsidRPr="00A92D78" w:rsidRDefault="00A92D78" w:rsidP="00A92D7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A92D78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 xml:space="preserve">48 </w:t>
            </w:r>
            <w:proofErr w:type="spellStart"/>
            <w:r w:rsidRPr="00A92D78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hrs</w:t>
            </w:r>
            <w:proofErr w:type="spellEnd"/>
            <w:r w:rsidRPr="00A92D78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 xml:space="preserve"> después de publicación de resultados</w:t>
            </w:r>
          </w:p>
        </w:tc>
        <w:tc>
          <w:tcPr>
            <w:tcW w:w="0" w:type="auto"/>
            <w:vAlign w:val="center"/>
            <w:hideMark/>
          </w:tcPr>
          <w:p w14:paraId="4C6752E8" w14:textId="77777777" w:rsidR="00A92D78" w:rsidRPr="00A92D78" w:rsidRDefault="00A92D78" w:rsidP="00A92D7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A92D78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Calificación y registro en expediente</w:t>
            </w:r>
          </w:p>
        </w:tc>
      </w:tr>
      <w:tr w:rsidR="00A92D78" w:rsidRPr="00A92D78" w14:paraId="7196A4E5" w14:textId="77777777" w:rsidTr="00A92D78">
        <w:trPr>
          <w:tblCellSpacing w:w="15" w:type="dxa"/>
        </w:trPr>
        <w:tc>
          <w:tcPr>
            <w:tcW w:w="0" w:type="auto"/>
            <w:vAlign w:val="center"/>
            <w:hideMark/>
          </w:tcPr>
          <w:p w14:paraId="02441EDD" w14:textId="17C64BFB" w:rsidR="00A92D78" w:rsidRPr="00A92D78" w:rsidRDefault="00A92D78" w:rsidP="00A92D7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A92D7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s-ES"/>
              </w:rPr>
              <w:t>Trámite de cédula</w:t>
            </w:r>
          </w:p>
        </w:tc>
        <w:tc>
          <w:tcPr>
            <w:tcW w:w="0" w:type="auto"/>
            <w:vAlign w:val="center"/>
            <w:hideMark/>
          </w:tcPr>
          <w:p w14:paraId="0A60C51A" w14:textId="77777777" w:rsidR="00A92D78" w:rsidRPr="00A92D78" w:rsidRDefault="00A92D78" w:rsidP="00A92D7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A92D78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Reunir documentos, cubrir pago y cargar en portal.</w:t>
            </w:r>
          </w:p>
        </w:tc>
        <w:tc>
          <w:tcPr>
            <w:tcW w:w="0" w:type="auto"/>
            <w:vAlign w:val="center"/>
            <w:hideMark/>
          </w:tcPr>
          <w:p w14:paraId="3D762E7F" w14:textId="77777777" w:rsidR="00A92D78" w:rsidRPr="00A92D78" w:rsidRDefault="00A92D78" w:rsidP="00A92D7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A92D78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Prospecto (documentos y pago) / Recursos Humanos (carga)</w:t>
            </w:r>
          </w:p>
        </w:tc>
        <w:tc>
          <w:tcPr>
            <w:tcW w:w="0" w:type="auto"/>
            <w:vAlign w:val="center"/>
            <w:hideMark/>
          </w:tcPr>
          <w:p w14:paraId="79E28382" w14:textId="77777777" w:rsidR="00A92D78" w:rsidRPr="00A92D78" w:rsidRDefault="00A92D78" w:rsidP="00A92D7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A92D78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5 días hábiles desde notificación</w:t>
            </w:r>
          </w:p>
        </w:tc>
        <w:tc>
          <w:tcPr>
            <w:tcW w:w="0" w:type="auto"/>
            <w:vAlign w:val="center"/>
            <w:hideMark/>
          </w:tcPr>
          <w:p w14:paraId="01DC0ACA" w14:textId="77777777" w:rsidR="00A92D78" w:rsidRPr="00A92D78" w:rsidRDefault="00A92D78" w:rsidP="00A92D7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A92D78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Copia de documentos y recibo de pago</w:t>
            </w:r>
          </w:p>
        </w:tc>
      </w:tr>
      <w:tr w:rsidR="00A92D78" w:rsidRPr="00A92D78" w14:paraId="4C069A14" w14:textId="77777777" w:rsidTr="00A92D78">
        <w:trPr>
          <w:tblCellSpacing w:w="15" w:type="dxa"/>
        </w:trPr>
        <w:tc>
          <w:tcPr>
            <w:tcW w:w="0" w:type="auto"/>
            <w:vAlign w:val="center"/>
            <w:hideMark/>
          </w:tcPr>
          <w:p w14:paraId="3B40EA44" w14:textId="2D5D88D8" w:rsidR="00A92D78" w:rsidRPr="00A92D78" w:rsidRDefault="00A92D78" w:rsidP="00A92D7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A92D7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s-ES"/>
              </w:rPr>
              <w:t>Póliza de responsabilidad civil</w:t>
            </w:r>
          </w:p>
        </w:tc>
        <w:tc>
          <w:tcPr>
            <w:tcW w:w="0" w:type="auto"/>
            <w:vAlign w:val="center"/>
            <w:hideMark/>
          </w:tcPr>
          <w:p w14:paraId="44681409" w14:textId="77777777" w:rsidR="00A92D78" w:rsidRPr="00A92D78" w:rsidRDefault="00A92D78" w:rsidP="00A92D7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A92D78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Cotizar, emitir y pagar póliza obligatoria.</w:t>
            </w:r>
          </w:p>
        </w:tc>
        <w:tc>
          <w:tcPr>
            <w:tcW w:w="0" w:type="auto"/>
            <w:vAlign w:val="center"/>
            <w:hideMark/>
          </w:tcPr>
          <w:p w14:paraId="67D5753C" w14:textId="77777777" w:rsidR="00A92D78" w:rsidRPr="00A92D78" w:rsidRDefault="00A92D78" w:rsidP="00A92D7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A92D78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Prospecto</w:t>
            </w:r>
          </w:p>
        </w:tc>
        <w:tc>
          <w:tcPr>
            <w:tcW w:w="0" w:type="auto"/>
            <w:vAlign w:val="center"/>
            <w:hideMark/>
          </w:tcPr>
          <w:p w14:paraId="02FF6215" w14:textId="77777777" w:rsidR="00A92D78" w:rsidRPr="00A92D78" w:rsidRDefault="00A92D78" w:rsidP="00A92D7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A92D78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7 días hábiles posteriores a la notificación</w:t>
            </w:r>
          </w:p>
        </w:tc>
        <w:tc>
          <w:tcPr>
            <w:tcW w:w="0" w:type="auto"/>
            <w:vAlign w:val="center"/>
            <w:hideMark/>
          </w:tcPr>
          <w:p w14:paraId="1A626698" w14:textId="77777777" w:rsidR="00A92D78" w:rsidRPr="00A92D78" w:rsidRDefault="00A92D78" w:rsidP="00A92D7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A92D78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Póliza emitida y recibo de pago</w:t>
            </w:r>
          </w:p>
        </w:tc>
      </w:tr>
      <w:tr w:rsidR="00A92D78" w:rsidRPr="00A92D78" w14:paraId="217161BE" w14:textId="77777777" w:rsidTr="00A92D78">
        <w:trPr>
          <w:tblCellSpacing w:w="15" w:type="dxa"/>
        </w:trPr>
        <w:tc>
          <w:tcPr>
            <w:tcW w:w="0" w:type="auto"/>
            <w:vAlign w:val="center"/>
            <w:hideMark/>
          </w:tcPr>
          <w:p w14:paraId="3451DF56" w14:textId="785783D5" w:rsidR="00A92D78" w:rsidRPr="00A92D78" w:rsidRDefault="00A92D78" w:rsidP="00A92D7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A92D7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s-ES"/>
              </w:rPr>
              <w:t>Alta formal ante AXA</w:t>
            </w:r>
          </w:p>
        </w:tc>
        <w:tc>
          <w:tcPr>
            <w:tcW w:w="0" w:type="auto"/>
            <w:vAlign w:val="center"/>
            <w:hideMark/>
          </w:tcPr>
          <w:p w14:paraId="43F1B990" w14:textId="77777777" w:rsidR="00A92D78" w:rsidRPr="00A92D78" w:rsidRDefault="00A92D78" w:rsidP="00A92D7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A92D78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Concluir registro como Agente Beta.</w:t>
            </w:r>
          </w:p>
        </w:tc>
        <w:tc>
          <w:tcPr>
            <w:tcW w:w="0" w:type="auto"/>
            <w:vAlign w:val="center"/>
            <w:hideMark/>
          </w:tcPr>
          <w:p w14:paraId="2B68A28E" w14:textId="77777777" w:rsidR="00A92D78" w:rsidRPr="00A92D78" w:rsidRDefault="00A92D78" w:rsidP="00A92D7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A92D78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Recursos Humanos</w:t>
            </w:r>
          </w:p>
        </w:tc>
        <w:tc>
          <w:tcPr>
            <w:tcW w:w="0" w:type="auto"/>
            <w:vAlign w:val="center"/>
            <w:hideMark/>
          </w:tcPr>
          <w:p w14:paraId="6830E1DF" w14:textId="77777777" w:rsidR="00A92D78" w:rsidRPr="00A92D78" w:rsidRDefault="00A92D78" w:rsidP="00A92D7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A92D78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Una vez completados los pasos anteriores</w:t>
            </w:r>
          </w:p>
        </w:tc>
        <w:tc>
          <w:tcPr>
            <w:tcW w:w="0" w:type="auto"/>
            <w:vAlign w:val="center"/>
            <w:hideMark/>
          </w:tcPr>
          <w:p w14:paraId="3656225F" w14:textId="77777777" w:rsidR="00A92D78" w:rsidRPr="00A92D78" w:rsidRDefault="00A92D78" w:rsidP="00A92D7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A92D78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Confirmación de alta en sistema</w:t>
            </w:r>
          </w:p>
        </w:tc>
      </w:tr>
    </w:tbl>
    <w:p w14:paraId="34F3D425" w14:textId="77777777" w:rsidR="00617884" w:rsidRDefault="00617884" w:rsidP="00B93CCB">
      <w:pPr>
        <w:pStyle w:val="Ttulo2"/>
        <w:rPr>
          <w:rStyle w:val="Textoennegrita"/>
          <w:b w:val="0"/>
          <w:bCs w:val="0"/>
        </w:rPr>
      </w:pPr>
    </w:p>
    <w:p w14:paraId="5D49B7F9" w14:textId="1EBF88E7" w:rsidR="00B93CCB" w:rsidRDefault="00B93CCB" w:rsidP="00B93CCB">
      <w:pPr>
        <w:pStyle w:val="Ttulo2"/>
      </w:pPr>
      <w:r>
        <w:rPr>
          <w:rStyle w:val="Textoennegrita"/>
          <w:b w:val="0"/>
          <w:bCs w:val="0"/>
        </w:rPr>
        <w:t>13. Alta ante AXA y Activación Formal</w:t>
      </w:r>
    </w:p>
    <w:p w14:paraId="7023BCF9" w14:textId="77777777" w:rsidR="00B93CCB" w:rsidRDefault="00B93CCB" w:rsidP="00B93CCB">
      <w:pPr>
        <w:pStyle w:val="NormalWeb"/>
      </w:pPr>
      <w:r>
        <w:rPr>
          <w:rStyle w:val="Textoennegrita"/>
        </w:rPr>
        <w:t>Responsables:</w:t>
      </w:r>
      <w:r>
        <w:t xml:space="preserve"> Recursos Humanos y Dirección Comercial.</w:t>
      </w:r>
      <w:r>
        <w:br/>
      </w:r>
      <w:r>
        <w:rPr>
          <w:rStyle w:val="Textoennegrita"/>
        </w:rPr>
        <w:t>Tiempo máximo:</w:t>
      </w:r>
      <w:r>
        <w:t xml:space="preserve"> Dentro de los </w:t>
      </w:r>
      <w:r>
        <w:rPr>
          <w:rStyle w:val="Textoennegrita"/>
        </w:rPr>
        <w:t>5 días hábiles posteriores</w:t>
      </w:r>
      <w:r>
        <w:t xml:space="preserve"> a la finalización del proceso administrativo de cédula.</w:t>
      </w:r>
    </w:p>
    <w:p w14:paraId="26157D6B" w14:textId="77777777" w:rsidR="00B93CCB" w:rsidRDefault="00B93CCB" w:rsidP="00B93CCB">
      <w:pPr>
        <w:pStyle w:val="NormalWeb"/>
      </w:pPr>
      <w:r>
        <w:t>Una vez completados todos los requisitos previos:</w:t>
      </w:r>
    </w:p>
    <w:p w14:paraId="21792726" w14:textId="77777777" w:rsidR="00B93CCB" w:rsidRDefault="00B93CCB" w:rsidP="00B93CCB">
      <w:pPr>
        <w:pStyle w:val="NormalWeb"/>
      </w:pPr>
      <w:r>
        <w:t>13.1 Recursos Humanos deberá realizar el alta formal del prospecto ante AXA, validando que se cumpla con la totalidad de documentación, trámites y pagos.</w:t>
      </w:r>
    </w:p>
    <w:p w14:paraId="3FDF95E6" w14:textId="091E5B33" w:rsidR="00B93CCB" w:rsidRDefault="00B93CCB" w:rsidP="00B93CCB">
      <w:pPr>
        <w:pStyle w:val="NormalWeb"/>
      </w:pPr>
      <w:r>
        <w:t xml:space="preserve">13.2 El prospecto pasará a ser reconocido oficialmente como </w:t>
      </w:r>
      <w:r>
        <w:rPr>
          <w:rStyle w:val="Textoennegrita"/>
        </w:rPr>
        <w:t>Agente Beta</w:t>
      </w:r>
      <w:r>
        <w:t>, quedando habilitado para iniciar actividades supervisadas bajo el marco normativo de la compañía.</w:t>
      </w:r>
    </w:p>
    <w:p w14:paraId="6C9D5924" w14:textId="77777777" w:rsidR="00617884" w:rsidRDefault="00617884" w:rsidP="00B93CCB">
      <w:pPr>
        <w:pStyle w:val="NormalWeb"/>
      </w:pPr>
    </w:p>
    <w:p w14:paraId="7F868220" w14:textId="4B4FA60D" w:rsidR="00B93CCB" w:rsidRDefault="00B93CCB" w:rsidP="00B93CCB">
      <w:pPr>
        <w:pStyle w:val="NormalWeb"/>
      </w:pPr>
      <w:r>
        <w:t xml:space="preserve">13.3 El Agente Beta deberá </w:t>
      </w:r>
      <w:r w:rsidR="00FF10BA">
        <w:t>seguir</w:t>
      </w:r>
      <w:r>
        <w:t xml:space="preserve"> </w:t>
      </w:r>
      <w:r w:rsidR="00FF10BA">
        <w:t xml:space="preserve">con apego al </w:t>
      </w:r>
      <w:r>
        <w:rPr>
          <w:rStyle w:val="Textoennegrita"/>
        </w:rPr>
        <w:t>Plan de Desarrollo</w:t>
      </w:r>
      <w:r>
        <w:t xml:space="preserve"> de la promotoría, el cual incluye actividades de prospección, capacitación continua y acompañamiento supervisado en campo durante los primeros meses de integración.</w:t>
      </w:r>
    </w:p>
    <w:p w14:paraId="663B0334" w14:textId="77777777" w:rsidR="00B93CCB" w:rsidRDefault="00B93CCB" w:rsidP="00B93CCB">
      <w:pPr>
        <w:pStyle w:val="NormalWeb"/>
      </w:pPr>
      <w:r>
        <w:rPr>
          <w:rStyle w:val="Textoennegrita"/>
        </w:rPr>
        <w:t>Evidencia:</w:t>
      </w:r>
      <w:r>
        <w:t xml:space="preserve"> Confirmación de alta en sistema AXA, notificación formal al agente y registro en expediente interno.</w:t>
      </w:r>
    </w:p>
    <w:p w14:paraId="17052A28" w14:textId="77777777" w:rsidR="00B93CCB" w:rsidRDefault="00B93CCB" w:rsidP="00B93CCB">
      <w:pPr>
        <w:pStyle w:val="Ttulo2"/>
      </w:pPr>
      <w:r>
        <w:rPr>
          <w:rStyle w:val="Textoennegrita"/>
          <w:b w:val="0"/>
          <w:bCs w:val="0"/>
        </w:rPr>
        <w:t>14. Indicadores y Evaluación Interna</w:t>
      </w:r>
    </w:p>
    <w:p w14:paraId="3C2F01A5" w14:textId="77777777" w:rsidR="00B93CCB" w:rsidRDefault="00B93CCB" w:rsidP="00B93CCB">
      <w:pPr>
        <w:pStyle w:val="NormalWeb"/>
      </w:pPr>
      <w:r>
        <w:rPr>
          <w:rStyle w:val="Textoennegrita"/>
        </w:rPr>
        <w:t>Responsables:</w:t>
      </w:r>
      <w:r>
        <w:t xml:space="preserve"> Reclutador, Recursos Humanos y Dirección Comercial.</w:t>
      </w:r>
      <w:r>
        <w:br/>
      </w:r>
      <w:r>
        <w:rPr>
          <w:rStyle w:val="Textoennegrita"/>
        </w:rPr>
        <w:t>Periodicidad:</w:t>
      </w:r>
      <w:r>
        <w:t xml:space="preserve"> Registro </w:t>
      </w:r>
      <w:r>
        <w:rPr>
          <w:rStyle w:val="Textoennegrita"/>
        </w:rPr>
        <w:t>diario</w:t>
      </w:r>
      <w:r>
        <w:t xml:space="preserve"> y análisis </w:t>
      </w:r>
      <w:r>
        <w:rPr>
          <w:rStyle w:val="Textoennegrita"/>
        </w:rPr>
        <w:t>mensual</w:t>
      </w:r>
      <w:r>
        <w:t>.</w:t>
      </w:r>
    </w:p>
    <w:p w14:paraId="725EF65C" w14:textId="77777777" w:rsidR="00B93CCB" w:rsidRDefault="00B93CCB" w:rsidP="00B93CCB">
      <w:pPr>
        <w:pStyle w:val="NormalWeb"/>
      </w:pPr>
      <w:r>
        <w:t xml:space="preserve">Los reclutadores deberán mantener una </w:t>
      </w:r>
      <w:r>
        <w:rPr>
          <w:rStyle w:val="Textoennegrita"/>
        </w:rPr>
        <w:t>bitácora diaria</w:t>
      </w:r>
      <w:r>
        <w:t>, donde se registren de manera clara y verificable los siguientes elementos:</w:t>
      </w:r>
    </w:p>
    <w:p w14:paraId="716B3FA9" w14:textId="41971119" w:rsidR="00FF10BA" w:rsidRDefault="00B93CCB" w:rsidP="00B93CCB">
      <w:pPr>
        <w:pStyle w:val="NormalWeb"/>
      </w:pPr>
      <w:r>
        <w:t xml:space="preserve">14.1 Número de </w:t>
      </w:r>
      <w:proofErr w:type="spellStart"/>
      <w:r>
        <w:t>CVs</w:t>
      </w:r>
      <w:proofErr w:type="spellEnd"/>
      <w:r>
        <w:t xml:space="preserve"> revisados.</w:t>
      </w:r>
      <w:r>
        <w:br/>
        <w:t>14.2 Número de entrevistas realizadas.</w:t>
      </w:r>
      <w:r>
        <w:br/>
        <w:t>14.3 Número de propuestas de “Venta de carrera” aplicadas.</w:t>
      </w:r>
      <w:r>
        <w:br/>
        <w:t>14.4 Resultados de los prospectos en el Arranque Rápido (aprobados/no aprobados).</w:t>
      </w:r>
      <w:r w:rsidR="00FF10BA">
        <w:br/>
        <w:t xml:space="preserve">14.5 </w:t>
      </w:r>
      <w:proofErr w:type="spellStart"/>
      <w:r w:rsidR="00FF10BA">
        <w:t>envio</w:t>
      </w:r>
      <w:proofErr w:type="spellEnd"/>
      <w:r w:rsidR="00FF10BA">
        <w:t xml:space="preserve"> de evaluación pop </w:t>
      </w:r>
      <w:r w:rsidR="00FF10BA">
        <w:br/>
        <w:t xml:space="preserve">14.6 </w:t>
      </w:r>
      <w:proofErr w:type="spellStart"/>
      <w:r w:rsidR="00FF10BA">
        <w:t>Recepcion</w:t>
      </w:r>
      <w:proofErr w:type="spellEnd"/>
      <w:r w:rsidR="00FF10BA">
        <w:t xml:space="preserve"> de PP200</w:t>
      </w:r>
    </w:p>
    <w:p w14:paraId="5ED7A2F9" w14:textId="1A37D399" w:rsidR="00B93CCB" w:rsidRDefault="00B93CCB" w:rsidP="00B93CCB">
      <w:pPr>
        <w:pStyle w:val="NormalWeb"/>
      </w:pPr>
      <w:r>
        <w:t>Este reporte deberá consolidarse y enviarse de manera</w:t>
      </w:r>
      <w:r w:rsidR="00FF10BA">
        <w:t xml:space="preserve"> seman</w:t>
      </w:r>
      <w:r>
        <w:t>al a la Dirección Comercial, permitiendo:</w:t>
      </w:r>
    </w:p>
    <w:p w14:paraId="11941169" w14:textId="77777777" w:rsidR="00B93CCB" w:rsidRDefault="00B93CCB" w:rsidP="00B93CCB">
      <w:pPr>
        <w:pStyle w:val="NormalWeb"/>
        <w:numPr>
          <w:ilvl w:val="0"/>
          <w:numId w:val="48"/>
        </w:numPr>
      </w:pPr>
      <w:r>
        <w:t xml:space="preserve">Analizar </w:t>
      </w:r>
      <w:r>
        <w:rPr>
          <w:rStyle w:val="Textoennegrita"/>
        </w:rPr>
        <w:t>cuellos de botella</w:t>
      </w:r>
      <w:r>
        <w:t xml:space="preserve"> en el proceso de atracción y selección.</w:t>
      </w:r>
    </w:p>
    <w:p w14:paraId="786CB2A5" w14:textId="77777777" w:rsidR="00B93CCB" w:rsidRDefault="00B93CCB" w:rsidP="00B93CCB">
      <w:pPr>
        <w:pStyle w:val="NormalWeb"/>
        <w:numPr>
          <w:ilvl w:val="0"/>
          <w:numId w:val="48"/>
        </w:numPr>
      </w:pPr>
      <w:r>
        <w:t xml:space="preserve">Mejorar el </w:t>
      </w:r>
      <w:r>
        <w:rPr>
          <w:rStyle w:val="Textoennegrita"/>
        </w:rPr>
        <w:t>perfil de atracción</w:t>
      </w:r>
      <w:r>
        <w:t xml:space="preserve"> mediante ajustes en filtros de evaluación.</w:t>
      </w:r>
    </w:p>
    <w:p w14:paraId="7D0E6B69" w14:textId="77777777" w:rsidR="00B93CCB" w:rsidRDefault="00B93CCB" w:rsidP="00B93CCB">
      <w:pPr>
        <w:pStyle w:val="NormalWeb"/>
        <w:numPr>
          <w:ilvl w:val="0"/>
          <w:numId w:val="48"/>
        </w:numPr>
      </w:pPr>
      <w:r>
        <w:t xml:space="preserve">Identificar la efectividad de las </w:t>
      </w:r>
      <w:r>
        <w:rPr>
          <w:rStyle w:val="Textoennegrita"/>
        </w:rPr>
        <w:t>campañas y estrategias de comunicación</w:t>
      </w:r>
      <w:r>
        <w:t xml:space="preserve"> utilizadas para reclutamiento.</w:t>
      </w:r>
    </w:p>
    <w:p w14:paraId="2D3B8492" w14:textId="2501134E" w:rsidR="00B93CCB" w:rsidRDefault="00B93CCB" w:rsidP="00B93CCB">
      <w:pPr>
        <w:pStyle w:val="NormalWeb"/>
      </w:pPr>
      <w:r>
        <w:rPr>
          <w:rStyle w:val="Textoennegrita"/>
        </w:rPr>
        <w:t>Evidencia:</w:t>
      </w:r>
      <w:r>
        <w:t xml:space="preserve"> Reporte </w:t>
      </w:r>
      <w:r w:rsidR="00FF10BA">
        <w:t>seman</w:t>
      </w:r>
      <w:r>
        <w:t>al consolidado firmado por el reclutador responsable y validado por Dirección Comercial.</w:t>
      </w:r>
    </w:p>
    <w:sectPr w:rsidR="00B93CCB" w:rsidSect="00B9155A">
      <w:headerReference w:type="default" r:id="rId8"/>
      <w:footerReference w:type="default" r:id="rId9"/>
      <w:headerReference w:type="first" r:id="rId10"/>
      <w:pgSz w:w="11906" w:h="16838"/>
      <w:pgMar w:top="1417" w:right="1701" w:bottom="1417" w:left="1701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F90913A" w14:textId="77777777" w:rsidR="00C36085" w:rsidRDefault="00C36085" w:rsidP="00B9155A">
      <w:pPr>
        <w:spacing w:after="0" w:line="240" w:lineRule="auto"/>
      </w:pPr>
      <w:r>
        <w:separator/>
      </w:r>
    </w:p>
  </w:endnote>
  <w:endnote w:type="continuationSeparator" w:id="0">
    <w:p w14:paraId="66B49B53" w14:textId="77777777" w:rsidR="00C36085" w:rsidRDefault="00C36085" w:rsidP="00B915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oint Black">
    <w:altName w:val="Calibri"/>
    <w:panose1 w:val="020B0604020202020204"/>
    <w:charset w:val="00"/>
    <w:family w:val="modern"/>
    <w:notTrueType/>
    <w:pitch w:val="variable"/>
    <w:sig w:usb0="A000026F" w:usb1="4000204B" w:usb2="00000000" w:usb3="00000000" w:csb0="00000097" w:csb1="00000000"/>
  </w:font>
  <w:font w:name="Point Extra Bold">
    <w:altName w:val="Calibri"/>
    <w:panose1 w:val="020B0604020202020204"/>
    <w:charset w:val="00"/>
    <w:family w:val="modern"/>
    <w:notTrueType/>
    <w:pitch w:val="variable"/>
    <w:sig w:usb0="A000026F" w:usb1="4000204B" w:usb2="00000000" w:usb3="00000000" w:csb0="00000097" w:csb1="00000000"/>
  </w:font>
  <w:font w:name="Point Black Italic">
    <w:altName w:val="Calibri"/>
    <w:panose1 w:val="020B0604020202020204"/>
    <w:charset w:val="00"/>
    <w:family w:val="modern"/>
    <w:notTrueType/>
    <w:pitch w:val="variable"/>
    <w:sig w:usb0="A000026F" w:usb1="4000204B" w:usb2="00000000" w:usb3="00000000" w:csb0="00000097" w:csb1="00000000"/>
  </w:font>
  <w:font w:name="Point Thin">
    <w:altName w:val="Calibri"/>
    <w:panose1 w:val="020B0604020202020204"/>
    <w:charset w:val="00"/>
    <w:family w:val="modern"/>
    <w:notTrueType/>
    <w:pitch w:val="variable"/>
    <w:sig w:usb0="A000026F" w:usb1="4000204B" w:usb2="00000000" w:usb3="00000000" w:csb0="00000097" w:csb1="00000000"/>
  </w:font>
  <w:font w:name="Point Extra Light">
    <w:altName w:val="Calibri"/>
    <w:panose1 w:val="020B0604020202020204"/>
    <w:charset w:val="00"/>
    <w:family w:val="modern"/>
    <w:notTrueType/>
    <w:pitch w:val="variable"/>
    <w:sig w:usb0="A000026F" w:usb1="4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23D1DF" w14:textId="5CF92D0D" w:rsidR="007D1BC1" w:rsidRDefault="007D1BC1">
    <w:pPr>
      <w:pStyle w:val="Piedepgina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</w:rPr>
      <w:t>2</w:t>
    </w:r>
    <w:r>
      <w:rPr>
        <w:caps/>
        <w:color w:val="4472C4" w:themeColor="accent1"/>
      </w:rPr>
      <w:fldChar w:fldCharType="end"/>
    </w:r>
  </w:p>
  <w:p w14:paraId="49F7B38B" w14:textId="77777777" w:rsidR="007D1BC1" w:rsidRDefault="007D1BC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F787243" w14:textId="77777777" w:rsidR="00C36085" w:rsidRDefault="00C36085" w:rsidP="00B9155A">
      <w:pPr>
        <w:spacing w:after="0" w:line="240" w:lineRule="auto"/>
      </w:pPr>
      <w:r>
        <w:separator/>
      </w:r>
    </w:p>
  </w:footnote>
  <w:footnote w:type="continuationSeparator" w:id="0">
    <w:p w14:paraId="753D8BCE" w14:textId="77777777" w:rsidR="00C36085" w:rsidRDefault="00C36085" w:rsidP="00B915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8AA811" w14:textId="76E03506" w:rsidR="007D1BC1" w:rsidRDefault="007D1BC1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776" behindDoc="1" locked="0" layoutInCell="1" allowOverlap="1" wp14:anchorId="480FF7BB" wp14:editId="125F15B4">
          <wp:simplePos x="0" y="0"/>
          <wp:positionH relativeFrom="page">
            <wp:posOffset>0</wp:posOffset>
          </wp:positionH>
          <wp:positionV relativeFrom="paragraph">
            <wp:posOffset>-472440</wp:posOffset>
          </wp:positionV>
          <wp:extent cx="7561120" cy="10702290"/>
          <wp:effectExtent l="0" t="0" r="1905" b="3810"/>
          <wp:wrapNone/>
          <wp:docPr id="877861860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7861860" name="Imagen 87786186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4555" cy="10707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7D0E7B" w14:textId="45E4A718" w:rsidR="00B9155A" w:rsidRDefault="00B9155A">
    <w:pPr>
      <w:pStyle w:val="Encabezado"/>
    </w:pPr>
    <w:r>
      <w:rPr>
        <w:noProof/>
      </w:rPr>
      <w:drawing>
        <wp:anchor distT="0" distB="0" distL="114300" distR="114300" simplePos="0" relativeHeight="251657728" behindDoc="1" locked="0" layoutInCell="1" allowOverlap="1" wp14:anchorId="6FEB1790" wp14:editId="72A7B02D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52690" cy="10675620"/>
          <wp:effectExtent l="0" t="0" r="0" b="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289" cy="106764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2470D7"/>
    <w:multiLevelType w:val="multilevel"/>
    <w:tmpl w:val="4E6CFD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B086B27"/>
    <w:multiLevelType w:val="multilevel"/>
    <w:tmpl w:val="1B3A02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CBD5D26"/>
    <w:multiLevelType w:val="multilevel"/>
    <w:tmpl w:val="9C6C5F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D0E7A1D"/>
    <w:multiLevelType w:val="multilevel"/>
    <w:tmpl w:val="ECFE5B0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EC30E0B"/>
    <w:multiLevelType w:val="multilevel"/>
    <w:tmpl w:val="E1B22E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24D55F9"/>
    <w:multiLevelType w:val="multilevel"/>
    <w:tmpl w:val="115416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27D07C5"/>
    <w:multiLevelType w:val="multilevel"/>
    <w:tmpl w:val="8A2055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5E51F5E"/>
    <w:multiLevelType w:val="multilevel"/>
    <w:tmpl w:val="2CEA52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70B334D"/>
    <w:multiLevelType w:val="hybridMultilevel"/>
    <w:tmpl w:val="829861F0"/>
    <w:lvl w:ilvl="0" w:tplc="0C0A000F">
      <w:start w:val="1"/>
      <w:numFmt w:val="decimal"/>
      <w:lvlText w:val="%1."/>
      <w:lvlJc w:val="left"/>
      <w:pPr>
        <w:ind w:left="1428" w:hanging="360"/>
      </w:pPr>
    </w:lvl>
    <w:lvl w:ilvl="1" w:tplc="0C0A0019">
      <w:start w:val="1"/>
      <w:numFmt w:val="lowerLetter"/>
      <w:lvlText w:val="%2."/>
      <w:lvlJc w:val="left"/>
      <w:pPr>
        <w:ind w:left="2148" w:hanging="360"/>
      </w:pPr>
    </w:lvl>
    <w:lvl w:ilvl="2" w:tplc="0C0A001B" w:tentative="1">
      <w:start w:val="1"/>
      <w:numFmt w:val="lowerRoman"/>
      <w:lvlText w:val="%3."/>
      <w:lvlJc w:val="right"/>
      <w:pPr>
        <w:ind w:left="2868" w:hanging="180"/>
      </w:pPr>
    </w:lvl>
    <w:lvl w:ilvl="3" w:tplc="0C0A000F" w:tentative="1">
      <w:start w:val="1"/>
      <w:numFmt w:val="decimal"/>
      <w:lvlText w:val="%4."/>
      <w:lvlJc w:val="left"/>
      <w:pPr>
        <w:ind w:left="3588" w:hanging="360"/>
      </w:pPr>
    </w:lvl>
    <w:lvl w:ilvl="4" w:tplc="0C0A0019" w:tentative="1">
      <w:start w:val="1"/>
      <w:numFmt w:val="lowerLetter"/>
      <w:lvlText w:val="%5."/>
      <w:lvlJc w:val="left"/>
      <w:pPr>
        <w:ind w:left="4308" w:hanging="360"/>
      </w:pPr>
    </w:lvl>
    <w:lvl w:ilvl="5" w:tplc="0C0A001B" w:tentative="1">
      <w:start w:val="1"/>
      <w:numFmt w:val="lowerRoman"/>
      <w:lvlText w:val="%6."/>
      <w:lvlJc w:val="right"/>
      <w:pPr>
        <w:ind w:left="5028" w:hanging="180"/>
      </w:pPr>
    </w:lvl>
    <w:lvl w:ilvl="6" w:tplc="0C0A000F" w:tentative="1">
      <w:start w:val="1"/>
      <w:numFmt w:val="decimal"/>
      <w:lvlText w:val="%7."/>
      <w:lvlJc w:val="left"/>
      <w:pPr>
        <w:ind w:left="5748" w:hanging="360"/>
      </w:pPr>
    </w:lvl>
    <w:lvl w:ilvl="7" w:tplc="0C0A0019" w:tentative="1">
      <w:start w:val="1"/>
      <w:numFmt w:val="lowerLetter"/>
      <w:lvlText w:val="%8."/>
      <w:lvlJc w:val="left"/>
      <w:pPr>
        <w:ind w:left="6468" w:hanging="360"/>
      </w:pPr>
    </w:lvl>
    <w:lvl w:ilvl="8" w:tplc="0C0A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9" w15:restartNumberingAfterBreak="0">
    <w:nsid w:val="19FC0BE4"/>
    <w:multiLevelType w:val="multilevel"/>
    <w:tmpl w:val="9774AA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1E124AD7"/>
    <w:multiLevelType w:val="multilevel"/>
    <w:tmpl w:val="B3869B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1ECC1EE2"/>
    <w:multiLevelType w:val="multilevel"/>
    <w:tmpl w:val="F66404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225D7261"/>
    <w:multiLevelType w:val="multilevel"/>
    <w:tmpl w:val="6322AE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22F418C3"/>
    <w:multiLevelType w:val="multilevel"/>
    <w:tmpl w:val="2F948B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249E691F"/>
    <w:multiLevelType w:val="multilevel"/>
    <w:tmpl w:val="0CA0B2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25A85EEC"/>
    <w:multiLevelType w:val="multilevel"/>
    <w:tmpl w:val="78EC56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2A135812"/>
    <w:multiLevelType w:val="multilevel"/>
    <w:tmpl w:val="F72600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2A2F15F3"/>
    <w:multiLevelType w:val="multilevel"/>
    <w:tmpl w:val="831651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2B5B0F48"/>
    <w:multiLevelType w:val="multilevel"/>
    <w:tmpl w:val="A468D5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2DDF11DB"/>
    <w:multiLevelType w:val="multilevel"/>
    <w:tmpl w:val="670CD3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2E633938"/>
    <w:multiLevelType w:val="multilevel"/>
    <w:tmpl w:val="DCA2DA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4"/>
      <w:numFmt w:val="decimal"/>
      <w:lvlText w:val="%2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30F5655F"/>
    <w:multiLevelType w:val="multilevel"/>
    <w:tmpl w:val="9174B8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371B43DF"/>
    <w:multiLevelType w:val="multilevel"/>
    <w:tmpl w:val="A468D5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3A5D4929"/>
    <w:multiLevelType w:val="multilevel"/>
    <w:tmpl w:val="CC80E0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3AC37F93"/>
    <w:multiLevelType w:val="multilevel"/>
    <w:tmpl w:val="F3047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3BB30E12"/>
    <w:multiLevelType w:val="multilevel"/>
    <w:tmpl w:val="1A5C99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3DB519C8"/>
    <w:multiLevelType w:val="multilevel"/>
    <w:tmpl w:val="8B20B5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3E870661"/>
    <w:multiLevelType w:val="multilevel"/>
    <w:tmpl w:val="CB32B4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45ED5BB0"/>
    <w:multiLevelType w:val="multilevel"/>
    <w:tmpl w:val="601471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492C73AA"/>
    <w:multiLevelType w:val="multilevel"/>
    <w:tmpl w:val="26A60E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4BB826CB"/>
    <w:multiLevelType w:val="multilevel"/>
    <w:tmpl w:val="C866AA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4E7C24DB"/>
    <w:multiLevelType w:val="multilevel"/>
    <w:tmpl w:val="2B84AA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523E62F1"/>
    <w:multiLevelType w:val="multilevel"/>
    <w:tmpl w:val="0420B0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53C741DB"/>
    <w:multiLevelType w:val="multilevel"/>
    <w:tmpl w:val="3C167D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53FD5D04"/>
    <w:multiLevelType w:val="multilevel"/>
    <w:tmpl w:val="5852C1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59C809C5"/>
    <w:multiLevelType w:val="multilevel"/>
    <w:tmpl w:val="05D4F0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5B9C4957"/>
    <w:multiLevelType w:val="multilevel"/>
    <w:tmpl w:val="BE2E6D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5EF8084D"/>
    <w:multiLevelType w:val="multilevel"/>
    <w:tmpl w:val="4E22EA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63B13880"/>
    <w:multiLevelType w:val="multilevel"/>
    <w:tmpl w:val="84A40F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6BAA27D6"/>
    <w:multiLevelType w:val="multilevel"/>
    <w:tmpl w:val="06927E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 w15:restartNumberingAfterBreak="0">
    <w:nsid w:val="6EC961B6"/>
    <w:multiLevelType w:val="multilevel"/>
    <w:tmpl w:val="A3B003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 w15:restartNumberingAfterBreak="0">
    <w:nsid w:val="6ECB2188"/>
    <w:multiLevelType w:val="multilevel"/>
    <w:tmpl w:val="A468D5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 w15:restartNumberingAfterBreak="0">
    <w:nsid w:val="741814A3"/>
    <w:multiLevelType w:val="multilevel"/>
    <w:tmpl w:val="CE169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 w15:restartNumberingAfterBreak="0">
    <w:nsid w:val="751F76C5"/>
    <w:multiLevelType w:val="multilevel"/>
    <w:tmpl w:val="6F6CE2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 w15:restartNumberingAfterBreak="0">
    <w:nsid w:val="777B77C3"/>
    <w:multiLevelType w:val="multilevel"/>
    <w:tmpl w:val="A468D5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 w15:restartNumberingAfterBreak="0">
    <w:nsid w:val="7D1F5165"/>
    <w:multiLevelType w:val="multilevel"/>
    <w:tmpl w:val="913E9D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 w15:restartNumberingAfterBreak="0">
    <w:nsid w:val="7EB83C04"/>
    <w:multiLevelType w:val="multilevel"/>
    <w:tmpl w:val="4C7220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7" w15:restartNumberingAfterBreak="0">
    <w:nsid w:val="7FD9095F"/>
    <w:multiLevelType w:val="multilevel"/>
    <w:tmpl w:val="50261F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197277537">
    <w:abstractNumId w:val="20"/>
  </w:num>
  <w:num w:numId="2" w16cid:durableId="1761827153">
    <w:abstractNumId w:val="8"/>
  </w:num>
  <w:num w:numId="3" w16cid:durableId="2060012107">
    <w:abstractNumId w:val="45"/>
  </w:num>
  <w:num w:numId="4" w16cid:durableId="1077482790">
    <w:abstractNumId w:val="30"/>
  </w:num>
  <w:num w:numId="5" w16cid:durableId="109472301">
    <w:abstractNumId w:val="27"/>
  </w:num>
  <w:num w:numId="6" w16cid:durableId="801533937">
    <w:abstractNumId w:val="33"/>
  </w:num>
  <w:num w:numId="7" w16cid:durableId="507326082">
    <w:abstractNumId w:val="1"/>
  </w:num>
  <w:num w:numId="8" w16cid:durableId="1692953939">
    <w:abstractNumId w:val="37"/>
  </w:num>
  <w:num w:numId="9" w16cid:durableId="37365563">
    <w:abstractNumId w:val="15"/>
  </w:num>
  <w:num w:numId="10" w16cid:durableId="119544064">
    <w:abstractNumId w:val="14"/>
  </w:num>
  <w:num w:numId="11" w16cid:durableId="1341928212">
    <w:abstractNumId w:val="23"/>
  </w:num>
  <w:num w:numId="12" w16cid:durableId="1660226158">
    <w:abstractNumId w:val="34"/>
  </w:num>
  <w:num w:numId="13" w16cid:durableId="1532573858">
    <w:abstractNumId w:val="35"/>
  </w:num>
  <w:num w:numId="14" w16cid:durableId="275214959">
    <w:abstractNumId w:val="17"/>
  </w:num>
  <w:num w:numId="15" w16cid:durableId="1668824144">
    <w:abstractNumId w:val="2"/>
  </w:num>
  <w:num w:numId="16" w16cid:durableId="935670207">
    <w:abstractNumId w:val="47"/>
  </w:num>
  <w:num w:numId="17" w16cid:durableId="1153138442">
    <w:abstractNumId w:val="46"/>
  </w:num>
  <w:num w:numId="18" w16cid:durableId="1153639478">
    <w:abstractNumId w:val="40"/>
  </w:num>
  <w:num w:numId="19" w16cid:durableId="620839232">
    <w:abstractNumId w:val="24"/>
  </w:num>
  <w:num w:numId="20" w16cid:durableId="1858688498">
    <w:abstractNumId w:val="32"/>
  </w:num>
  <w:num w:numId="21" w16cid:durableId="698553466">
    <w:abstractNumId w:val="28"/>
  </w:num>
  <w:num w:numId="22" w16cid:durableId="113908404">
    <w:abstractNumId w:val="29"/>
  </w:num>
  <w:num w:numId="23" w16cid:durableId="1111318681">
    <w:abstractNumId w:val="0"/>
  </w:num>
  <w:num w:numId="24" w16cid:durableId="557589184">
    <w:abstractNumId w:val="36"/>
  </w:num>
  <w:num w:numId="25" w16cid:durableId="803741947">
    <w:abstractNumId w:val="31"/>
  </w:num>
  <w:num w:numId="26" w16cid:durableId="176620036">
    <w:abstractNumId w:val="13"/>
  </w:num>
  <w:num w:numId="27" w16cid:durableId="1556500404">
    <w:abstractNumId w:val="19"/>
  </w:num>
  <w:num w:numId="28" w16cid:durableId="1197620849">
    <w:abstractNumId w:val="4"/>
  </w:num>
  <w:num w:numId="29" w16cid:durableId="1085539488">
    <w:abstractNumId w:val="6"/>
  </w:num>
  <w:num w:numId="30" w16cid:durableId="1691301408">
    <w:abstractNumId w:val="12"/>
  </w:num>
  <w:num w:numId="31" w16cid:durableId="609825658">
    <w:abstractNumId w:val="7"/>
  </w:num>
  <w:num w:numId="32" w16cid:durableId="1774860186">
    <w:abstractNumId w:val="3"/>
  </w:num>
  <w:num w:numId="33" w16cid:durableId="1297488881">
    <w:abstractNumId w:val="10"/>
  </w:num>
  <w:num w:numId="34" w16cid:durableId="528881810">
    <w:abstractNumId w:val="44"/>
  </w:num>
  <w:num w:numId="35" w16cid:durableId="1021051183">
    <w:abstractNumId w:val="22"/>
  </w:num>
  <w:num w:numId="36" w16cid:durableId="1054811958">
    <w:abstractNumId w:val="18"/>
  </w:num>
  <w:num w:numId="37" w16cid:durableId="196427289">
    <w:abstractNumId w:val="41"/>
  </w:num>
  <w:num w:numId="38" w16cid:durableId="270550712">
    <w:abstractNumId w:val="21"/>
  </w:num>
  <w:num w:numId="39" w16cid:durableId="323120544">
    <w:abstractNumId w:val="38"/>
  </w:num>
  <w:num w:numId="40" w16cid:durableId="255599746">
    <w:abstractNumId w:val="5"/>
  </w:num>
  <w:num w:numId="41" w16cid:durableId="745764444">
    <w:abstractNumId w:val="42"/>
  </w:num>
  <w:num w:numId="42" w16cid:durableId="1682853607">
    <w:abstractNumId w:val="9"/>
  </w:num>
  <w:num w:numId="43" w16cid:durableId="1755931459">
    <w:abstractNumId w:val="16"/>
  </w:num>
  <w:num w:numId="44" w16cid:durableId="1166899873">
    <w:abstractNumId w:val="26"/>
  </w:num>
  <w:num w:numId="45" w16cid:durableId="152110289">
    <w:abstractNumId w:val="11"/>
  </w:num>
  <w:num w:numId="46" w16cid:durableId="846559308">
    <w:abstractNumId w:val="25"/>
  </w:num>
  <w:num w:numId="47" w16cid:durableId="699672435">
    <w:abstractNumId w:val="43"/>
  </w:num>
  <w:num w:numId="48" w16cid:durableId="1715540588">
    <w:abstractNumId w:val="39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94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155A"/>
    <w:rsid w:val="0001705F"/>
    <w:rsid w:val="00026685"/>
    <w:rsid w:val="0006176D"/>
    <w:rsid w:val="000A05EF"/>
    <w:rsid w:val="000F5502"/>
    <w:rsid w:val="00176F9B"/>
    <w:rsid w:val="001D46AE"/>
    <w:rsid w:val="002074B3"/>
    <w:rsid w:val="0023399A"/>
    <w:rsid w:val="00294627"/>
    <w:rsid w:val="002A0A72"/>
    <w:rsid w:val="002B41A3"/>
    <w:rsid w:val="002E3FB2"/>
    <w:rsid w:val="00324E00"/>
    <w:rsid w:val="0036033C"/>
    <w:rsid w:val="00372759"/>
    <w:rsid w:val="00380197"/>
    <w:rsid w:val="003B75FA"/>
    <w:rsid w:val="003C3013"/>
    <w:rsid w:val="00416FCB"/>
    <w:rsid w:val="00433D80"/>
    <w:rsid w:val="004E5D97"/>
    <w:rsid w:val="005465B5"/>
    <w:rsid w:val="005649E3"/>
    <w:rsid w:val="005D07B7"/>
    <w:rsid w:val="005E71DA"/>
    <w:rsid w:val="00617884"/>
    <w:rsid w:val="00696E42"/>
    <w:rsid w:val="006A6EDA"/>
    <w:rsid w:val="006B1A9A"/>
    <w:rsid w:val="006B71FD"/>
    <w:rsid w:val="006D4EC6"/>
    <w:rsid w:val="00772C78"/>
    <w:rsid w:val="00786A30"/>
    <w:rsid w:val="007D1BC1"/>
    <w:rsid w:val="008923FF"/>
    <w:rsid w:val="008955CF"/>
    <w:rsid w:val="008B2C42"/>
    <w:rsid w:val="008F03A2"/>
    <w:rsid w:val="00901EE2"/>
    <w:rsid w:val="00923A31"/>
    <w:rsid w:val="009978A7"/>
    <w:rsid w:val="009B4E9E"/>
    <w:rsid w:val="00A84575"/>
    <w:rsid w:val="00A92D78"/>
    <w:rsid w:val="00AA3A6B"/>
    <w:rsid w:val="00AC7F29"/>
    <w:rsid w:val="00AE75BD"/>
    <w:rsid w:val="00B17650"/>
    <w:rsid w:val="00B9155A"/>
    <w:rsid w:val="00B93CCB"/>
    <w:rsid w:val="00B97478"/>
    <w:rsid w:val="00BE3237"/>
    <w:rsid w:val="00C36085"/>
    <w:rsid w:val="00D05EE9"/>
    <w:rsid w:val="00D41870"/>
    <w:rsid w:val="00D52131"/>
    <w:rsid w:val="00DB00DF"/>
    <w:rsid w:val="00E449F3"/>
    <w:rsid w:val="00EA2B3E"/>
    <w:rsid w:val="00EA6B30"/>
    <w:rsid w:val="00ED65D9"/>
    <w:rsid w:val="00F072C7"/>
    <w:rsid w:val="00F70D99"/>
    <w:rsid w:val="00F82275"/>
    <w:rsid w:val="00F83D17"/>
    <w:rsid w:val="00FA3A6C"/>
    <w:rsid w:val="00FF10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61EF56C"/>
  <w15:chartTrackingRefBased/>
  <w15:docId w15:val="{2F651F06-E7D7-4B05-9495-D8F9BE2275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901EE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5E71D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link w:val="Ttulo3Car"/>
    <w:uiPriority w:val="9"/>
    <w:qFormat/>
    <w:rsid w:val="003B75F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A6B3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B9155A"/>
    <w:pPr>
      <w:spacing w:after="0" w:line="240" w:lineRule="auto"/>
    </w:pPr>
    <w:rPr>
      <w:rFonts w:eastAsiaTheme="minorEastAsia"/>
      <w:lang w:eastAsia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B9155A"/>
    <w:rPr>
      <w:rFonts w:eastAsiaTheme="minorEastAsia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9155A"/>
  </w:style>
  <w:style w:type="paragraph" w:styleId="Piedepgina">
    <w:name w:val="footer"/>
    <w:basedOn w:val="Normal"/>
    <w:link w:val="Piedepgina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9155A"/>
  </w:style>
  <w:style w:type="paragraph" w:styleId="Prrafodelista">
    <w:name w:val="List Paragraph"/>
    <w:basedOn w:val="Normal"/>
    <w:uiPriority w:val="34"/>
    <w:qFormat/>
    <w:rsid w:val="004E5D97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3B75FA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NormalWeb">
    <w:name w:val="Normal (Web)"/>
    <w:basedOn w:val="Normal"/>
    <w:uiPriority w:val="99"/>
    <w:unhideWhenUsed/>
    <w:rsid w:val="003B75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3B75FA"/>
    <w:rPr>
      <w:b/>
      <w:b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A6B3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5E71DA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Ttulo1Car">
    <w:name w:val="Título 1 Car"/>
    <w:basedOn w:val="Fuentedeprrafopredeter"/>
    <w:link w:val="Ttulo1"/>
    <w:uiPriority w:val="9"/>
    <w:rsid w:val="00901EE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305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9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920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7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639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94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63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191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60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905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66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919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94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638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549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409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420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445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3365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391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97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860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5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55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2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8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2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9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229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097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267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9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795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53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BFD8E7-63E9-465F-ADD5-81ABD4EB8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3076</Words>
  <Characters>16924</Characters>
  <Application>Microsoft Office Word</Application>
  <DocSecurity>0</DocSecurity>
  <Lines>141</Lines>
  <Paragraphs>39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RINOMANUAL</vt:lpstr>
    </vt:vector>
  </TitlesOfParts>
  <Company>COORDINACION OPERATIVA Y COMERCIAL</Company>
  <LinksUpToDate>false</LinksUpToDate>
  <CharactersWithSpaces>19961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RINOMANUAL</dc:title>
  <dc:subject/>
  <dc:creator>ivan hernandez</dc:creator>
  <cp:keywords/>
  <dc:description/>
  <cp:lastModifiedBy>Sofia Gallardo</cp:lastModifiedBy>
  <cp:revision>2</cp:revision>
  <dcterms:created xsi:type="dcterms:W3CDTF">2025-08-21T16:55:00Z</dcterms:created>
  <dcterms:modified xsi:type="dcterms:W3CDTF">2025-08-21T16:55:00Z</dcterms:modified>
</cp:coreProperties>
</file>